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Types>
</file>

<file path=_rels/.rels>&#65279;<?xml version="1.0" encoding="utf-8"?><Relationships xmlns="http://schemas.openxmlformats.org/package/2006/relationships"><Relationship Type="http://schemas.openxmlformats.org/officeDocument/2006/relationships/officeDocument" Target="/word/document.xml" Id="Rb2d91bffdea747a9" /></Relationships>
</file>

<file path=word/document.xml><?xml version="1.0" encoding="utf-8"?>
<w:document xmlns:w="http://schemas.openxmlformats.org/wordprocessingml/2006/main">
  <w:body>
    <w:p>
      <w:pPr>
        <w:spacing w:line="360" w:lineRule="auto"/>
        <w:jc w:val="right"/>
      </w:pPr>
      <w:r>
        <w:rPr>
          <w:rFonts w:ascii="Cambria Bold" w:hAnsi="Cambria Bold"/>
          <w:b/>
          <w:sz w:val="24"/>
        </w:rPr>
        <w:t>Anexa nr. 15</w:t>
      </w:r>
    </w:p>
    <w:p>
      <w:pPr>
        <w:spacing w:line="360" w:lineRule="auto"/>
      </w:pPr>
      <w:r>
        <w:rPr>
          <w:rFonts w:ascii="Cambria Bold Italic" w:hAnsi="Cambria Bold Italic"/>
          <w:b/>
          <w:i/>
          <w:sz w:val="29"/>
        </w:rPr>
        <w:t>F1 - Fișa de verificare a criteriilor de eligibilitate și de selecție locale</w:t>
      </w:r>
    </w:p>
    <w:p>
      <w:pPr>
        <w:spacing w:line="60" w:lineRule="auto"/>
        <w:ind w:left="0" w:right="0" w:firstLine="493"/>
      </w:pPr>
      <w:r>
        <w:rPr>
          <w:rFonts w:ascii="Cambria" w:hAnsi="Cambria"/>
          <w:b w:val="false"/>
          <w:sz w:val="24"/>
        </w:rPr>
        <w:t> </w:t>
      </w:r>
    </w:p>
    <w:p>
      <w:pPr>
        <w:spacing w:line="264" w:lineRule="auto"/>
      </w:pPr>
      <w:r>
        <w:rPr>
          <w:rFonts w:ascii="Cambria" w:hAnsi="Cambria"/>
          <w:b w:val="false"/>
          <w:sz w:val="24"/>
        </w:rPr>
        <w:t>Nr. autorizație GAL</w:t>
      </w:r>
      <w:r>
        <w:rPr>
          <w:rFonts w:ascii="Cambria" w:hAnsi="Cambria"/>
          <w:b w:val="false"/>
          <w:sz w:val="24"/>
        </w:rPr>
        <w:t>   </w:t>
      </w:r>
      <w:r>
        <w:rPr>
          <w:rFonts w:ascii="Cambria Bold" w:hAnsi="Cambria Bold"/>
          <w:b/>
          <w:sz w:val="24"/>
        </w:rPr>
        <w:t>43</w:t>
      </w:r>
    </w:p>
    <w:p>
      <w:pPr>
        <w:spacing w:line="264" w:lineRule="auto"/>
      </w:pPr>
      <w:r>
        <w:rPr>
          <w:rFonts w:ascii="Cambria" w:hAnsi="Cambria"/>
          <w:b w:val="false"/>
          <w:sz w:val="24"/>
        </w:rPr>
        <w:t>Denumire parteneriat/GAL</w:t>
      </w:r>
      <w:r>
        <w:rPr>
          <w:rFonts w:ascii="Cambria" w:hAnsi="Cambria"/>
          <w:b w:val="false"/>
          <w:sz w:val="24"/>
        </w:rPr>
        <w:t>   </w:t>
      </w:r>
      <w:r>
        <w:rPr>
          <w:rFonts w:ascii="Cambria Bold" w:hAnsi="Cambria Bold"/>
          <w:b/>
          <w:sz w:val="24"/>
        </w:rPr>
        <w:t>ASOCIAȚIA GRUPUL DE ACȚIUNE LOCALĂ ''CALAFAT''</w:t>
      </w:r>
    </w:p>
    <w:p>
      <w:pPr>
        <w:spacing w:line="264" w:lineRule="auto"/>
      </w:pPr>
      <w:r>
        <w:rPr>
          <w:rFonts w:ascii="Cambria" w:hAnsi="Cambria"/>
          <w:b w:val="false"/>
          <w:sz w:val="24"/>
        </w:rPr>
        <w:t>Denumire intervenție</w:t>
      </w:r>
      <w:r>
        <w:rPr>
          <w:rFonts w:ascii="Cambria" w:hAnsi="Cambria"/>
          <w:b w:val="false"/>
          <w:sz w:val="24"/>
        </w:rPr>
        <w:t>   </w:t>
      </w:r>
      <w:r>
        <w:rPr>
          <w:rFonts w:ascii="Cambria Bold" w:hAnsi="Cambria Bold"/>
          <w:b/>
          <w:sz w:val="24"/>
        </w:rPr>
        <w:t>Investiţii şi servicii pentru consolidarea GAL"Calafat" drept centru local de resurse.</w:t>
      </w:r>
    </w:p>
    <w:p>
      <w:pPr>
        <w:spacing w:line="264" w:lineRule="auto"/>
      </w:pPr>
      <w:r>
        <w:rPr>
          <w:rFonts w:ascii="Cambria" w:hAnsi="Cambria"/>
          <w:b w:val="false"/>
          <w:sz w:val="24"/>
        </w:rPr>
        <w:t>Data de lansare a sesiunii</w:t>
      </w:r>
      <w:r>
        <w:rPr>
          <w:rFonts w:ascii="Cambria" w:hAnsi="Cambria"/>
          <w:b w:val="false"/>
          <w:sz w:val="24"/>
        </w:rPr>
        <w:t>   </w:t>
      </w:r>
      <w:r>
        <w:rPr>
          <w:rFonts w:ascii="Cambria" w:hAnsi="Cambria"/>
          <w:b w:val="false"/>
          <w:color w:val="8F8F8F"/>
          <w:sz w:val="24"/>
        </w:rPr>
        <w:t>_ _ _ _ _ _ _ _ _ _ _ _ _ _ _ _ _ _ _ _ _ _ _ _ _ _ _ _ _ _ _ _ _ _</w:t>
      </w:r>
    </w:p>
    <w:p>
      <w:pPr>
        <w:spacing w:line="264" w:lineRule="auto"/>
      </w:pPr>
      <w:r>
        <w:rPr>
          <w:rFonts w:ascii="Cambria" w:hAnsi="Cambria"/>
          <w:b w:val="false"/>
          <w:sz w:val="24"/>
        </w:rPr>
        <w:t>Denumirea proiectului</w:t>
      </w:r>
      <w:r>
        <w:rPr>
          <w:rFonts w:ascii="Cambria" w:hAnsi="Cambria"/>
          <w:b w:val="false"/>
          <w:sz w:val="24"/>
        </w:rPr>
        <w:t>   </w:t>
      </w:r>
      <w:r>
        <w:rPr>
          <w:rFonts w:ascii="Cambria" w:hAnsi="Cambria"/>
          <w:b w:val="false"/>
          <w:color w:val="8F8F8F"/>
          <w:sz w:val="24"/>
        </w:rPr>
        <w:t>_ _ _ _ _ _ _ _ _ _ _ _ _ _ _ _ _ _ _ _ _ _ _ _ _ _ _ _ _ _ _ _ _ _ _ _</w:t>
      </w:r>
    </w:p>
    <w:p>
      <w:pPr>
        <w:spacing w:line="264" w:lineRule="auto"/>
      </w:pPr>
      <w:r>
        <w:rPr>
          <w:rFonts w:ascii="Cambria" w:hAnsi="Cambria"/>
          <w:b w:val="false"/>
          <w:sz w:val="24"/>
        </w:rPr>
        <w:t>Solicitantul</w:t>
      </w:r>
      <w:r>
        <w:rPr>
          <w:rFonts w:ascii="Cambria" w:hAnsi="Cambria"/>
          <w:b w:val="false"/>
          <w:sz w:val="24"/>
        </w:rPr>
        <w:t>   </w:t>
      </w:r>
      <w:r>
        <w:rPr>
          <w:rFonts w:ascii="Cambria" w:hAnsi="Cambria"/>
          <w:b w:val="false"/>
          <w:color w:val="8F8F8F"/>
          <w:sz w:val="24"/>
        </w:rPr>
        <w:t>_ _ _ _ _ _ _ _ _ _ _ _ _ _ _ _ _ _ _ _ _ _ _ _ _ _ _ _ _ _ _ _ _ _ _ _ _ _ _ _ _ _ _ _</w:t>
      </w:r>
    </w:p>
    <w:p>
      <w:pPr>
        <w:spacing w:line="264" w:lineRule="auto"/>
      </w:pPr>
      <w:r>
        <w:rPr>
          <w:rFonts w:ascii="Cambria" w:hAnsi="Cambria"/>
          <w:b w:val="false"/>
          <w:sz w:val="24"/>
        </w:rPr>
        <w:t>Data depunerii proiectului</w:t>
      </w:r>
      <w:r>
        <w:rPr>
          <w:rFonts w:ascii="Cambria" w:hAnsi="Cambria"/>
          <w:b w:val="false"/>
          <w:sz w:val="24"/>
        </w:rPr>
        <w:t>   </w:t>
      </w:r>
      <w:r>
        <w:rPr>
          <w:rFonts w:ascii="Cambria" w:hAnsi="Cambria"/>
          <w:b w:val="false"/>
          <w:color w:val="8F8F8F"/>
          <w:sz w:val="24"/>
        </w:rPr>
        <w:t>_ _ _ _ _ _ _ _ _ _ _ _ _ _ _ _ _ _ _ _ _ _ _ _ _ _ _ _ _ _ _ _ _</w:t>
      </w:r>
    </w:p>
    <w:p>
      <w:pPr>
        <w:spacing w:line="264" w:lineRule="auto"/>
      </w:pPr>
      <w:r>
        <w:rPr>
          <w:rFonts w:ascii="Cambria" w:hAnsi="Cambria"/>
          <w:b w:val="false"/>
          <w:sz w:val="24"/>
        </w:rPr>
        <w:t>Valoarea publică nerambursabilă a proiectului</w:t>
      </w:r>
      <w:r>
        <w:rPr>
          <w:rFonts w:ascii="Cambria" w:hAnsi="Cambria"/>
          <w:b w:val="false"/>
          <w:sz w:val="24"/>
        </w:rPr>
        <w:t>   </w:t>
      </w:r>
      <w:r>
        <w:rPr>
          <w:rFonts w:ascii="Cambria" w:hAnsi="Cambria"/>
          <w:b w:val="false"/>
          <w:color w:val="8F8F8F"/>
          <w:sz w:val="24"/>
        </w:rPr>
        <w:t>_ _ _ _ _ _ _ _ _ _ _ _ _ _ _ _ _ _ _</w:t>
      </w:r>
    </w:p>
    <w:p>
      <w:pPr>
        <w:spacing w:line="264" w:lineRule="auto"/>
      </w:pPr>
      <w:r>
        <w:rPr>
          <w:rFonts w:ascii="Cambria" w:hAnsi="Cambria"/>
          <w:b w:val="false"/>
          <w:sz w:val="24"/>
        </w:rPr>
        <w:t>Valoarea totală a proiectului</w:t>
      </w:r>
      <w:r>
        <w:rPr>
          <w:rFonts w:ascii="Cambria" w:hAnsi="Cambria"/>
          <w:b w:val="false"/>
          <w:sz w:val="24"/>
        </w:rPr>
        <w:t>   </w:t>
      </w:r>
      <w:r>
        <w:rPr>
          <w:rFonts w:ascii="Cambria" w:hAnsi="Cambria"/>
          <w:b w:val="false"/>
          <w:color w:val="8F8F8F"/>
          <w:sz w:val="24"/>
        </w:rPr>
        <w:t>_ _ _ _ _ _ _ _ _ _ _ _ _ _ _ _ _ _ _ _ _ _ _ _ _ _ _ _ _ _ _ _</w:t>
      </w:r>
    </w:p>
    <w:p>
      <w:pPr>
        <w:spacing w:line="204" w:lineRule="auto"/>
        <w:ind w:left="0" w:right="0" w:firstLine="493"/>
      </w:pPr>
      <w:r>
        <w:rPr>
          <w:rFonts w:ascii="Cambria" w:hAnsi="Cambria"/>
          <w:b w:val="false"/>
          <w:sz w:val="24"/>
        </w:rPr>
        <w:t> </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214F7D"/>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750" w:type="pct"/>
            <w:shd w:val="clear" w:color="auto" w:fill="214F7D"/>
            <w:vAlign w:val="center"/>
          </w:tcPr>
          <w:p>
            <w:r>
              <w:rPr>
                <w:rFonts w:ascii="Cambria Bold" w:hAnsi="Cambria Bold"/>
                <w:b/>
                <w:color w:val="FFFFFF"/>
                <w:sz w:val="24"/>
              </w:rPr>
              <w:t>Criteriu de eligibilitate</w:t>
            </w:r>
          </w:p>
        </w:tc>
        <w:tc>
          <w:tcPr>
            <w:tcW w:w="500" w:type="pct"/>
            <w:shd w:val="clear" w:color="auto" w:fill="214F7D"/>
            <w:vAlign w:val="center"/>
          </w:tcPr>
          <w:p>
            <w:pPr>
              <w:keepNext/>
              <w:jc w:val="center"/>
            </w:pPr>
            <w:r>
              <w:rPr>
                <w:rFonts w:ascii="Cambria Bold" w:hAnsi="Cambria Bold"/>
                <w:b/>
                <w:color w:val="FFFFFF"/>
                <w:sz w:val="24"/>
              </w:rPr>
              <w:t>DA</w:t>
            </w:r>
          </w:p>
        </w:tc>
        <w:tc>
          <w:tcPr>
            <w:tcW w:w="500" w:type="pct"/>
            <w:shd w:val="clear" w:color="auto" w:fill="214F7D"/>
            <w:vAlign w:val="center"/>
          </w:tcPr>
          <w:p>
            <w:pPr>
              <w:keepNext/>
              <w:jc w:val="center"/>
            </w:pPr>
            <w:r>
              <w:rPr>
                <w:rFonts w:ascii="Cambria Bold" w:hAnsi="Cambria Bold"/>
                <w:b/>
                <w:color w:val="FFFFFF"/>
                <w:sz w:val="24"/>
              </w:rPr>
              <w:t>NU</w:t>
            </w:r>
          </w:p>
        </w:tc>
        <w:tc>
          <w:tcPr>
            <w:shd w:val="clear" w:color="auto" w:fill="214F7D"/>
            <w:vAlign w:val="center"/>
          </w:tcPr>
          <w:p>
            <w:r>
              <w:rPr>
                <w:rFonts w:ascii="Cambria Bold" w:hAnsi="Cambria Bold"/>
                <w:b/>
                <w:color w:val="FFFFFF"/>
                <w:sz w:val="24"/>
              </w:rPr>
              <w:t>Observații / Justificări</w:t>
            </w:r>
          </w:p>
        </w:tc>
      </w:tr>
      <w:tr>
        <w:trPr>
          <w:trHeight w:val="270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Dacă sunt îndeplinite toate condițiile de mai jos, se va bifa</w:t>
            </w:r>
            <w:r>
              <w:rPr>
                <w:rFonts w:ascii="Cambria Bold" w:hAnsi="Cambria Bold"/>
                <w:b/>
                <w:color w:val="FFFFFF"/>
                <w:sz w:val="24"/>
              </w:rPr>
              <w:t> DA  </w:t>
            </w:r>
            <w:r>
              <w:rPr>
                <w:rFonts w:ascii="Cambria" w:hAnsi="Cambria"/>
                <w:b w:val="false"/>
                <w:color w:val="FFFFFF"/>
                <w:sz w:val="24"/>
              </w:rPr>
              <w:t>în fișa de verificare a criteriilor de eligibilitate. În cazul în care sunt identificate neconcordanțe, se va solicita remedierea situației conform cerințelor din Ghidul Solicitantului. În cazul în care solicitantul nu remediază neconcordanța semnalată, se va bifa </w:t>
            </w:r>
            <w:r>
              <w:rPr>
                <w:rFonts w:ascii="Cambria Bold" w:hAnsi="Cambria Bold"/>
                <w:b/>
                <w:color w:val="FFFFFF"/>
                <w:sz w:val="24"/>
              </w:rPr>
              <w:t> NU  </w:t>
            </w:r>
            <w:r>
              <w:rPr>
                <w:rFonts w:ascii="Cambria" w:hAnsi="Cambria"/>
                <w:b w:val="false"/>
                <w:color w:val="FFFFFF"/>
                <w:sz w:val="24"/>
              </w:rPr>
              <w:t>și se va menționa acest aspect la rubrica, alături de justificarea privind neîndeplinirea criteriului. În cazul în care situația este remediată, la rubrica </w:t>
            </w:r>
            <w:r>
              <w:rPr>
                <w:rFonts w:ascii="Cambria Bold" w:hAnsi="Cambria Bold"/>
                <w:b/>
                <w:color w:val="FFFFFF"/>
                <w:sz w:val="24"/>
              </w:rPr>
              <w:t> Observații  </w:t>
            </w:r>
            <w:r>
              <w:rPr>
                <w:rFonts w:ascii="Cambria" w:hAnsi="Cambria"/>
                <w:b w:val="false"/>
                <w:color w:val="FFFFFF"/>
                <w:sz w:val="24"/>
              </w:rPr>
              <w:t>se va specifica mențiunea </w:t>
            </w:r>
            <w:r>
              <w:rPr>
                <w:rFonts w:ascii="Cambria Bold" w:hAnsi="Cambria Bold"/>
                <w:b/>
                <w:color w:val="FFFFFF"/>
                <w:sz w:val="24"/>
              </w:rPr>
              <w:t> Criteriul este îndeplinit ca urmare a răspunsului la solicitarea de clarificări  </w:t>
            </w:r>
            <w:r>
              <w:rPr>
                <w:rFonts w:ascii="Cambria" w:hAnsi="Cambria"/>
                <w:b w:val="false"/>
                <w:color w:val="FFFFFF"/>
                <w:sz w:val="24"/>
              </w:rPr>
              <w:t>și se va bifa </w:t>
            </w:r>
            <w:r>
              <w:rPr>
                <w:rFonts w:ascii="Cambria Bold" w:hAnsi="Cambria Bold"/>
                <w:b/>
                <w:color w:val="FFFFFF"/>
                <w:sz w:val="24"/>
              </w:rPr>
              <w:t> DA</w:t>
            </w:r>
            <w:r>
              <w:rPr>
                <w:rFonts w:ascii="Cambria" w:hAnsi="Cambria"/>
                <w:b w:val="false"/>
                <w:color w:val="FFFFFF"/>
                <w:sz w:val="24"/>
              </w:rPr>
              <w:t>.</w:t>
            </w:r>
          </w:p>
        </w:tc>
      </w:tr>
      <w:tr>
        <w:trPr>
          <w:trHeight w:val="540" w:hRule="atLeast"/>
        </w:trPr>
        <w:tc>
          <w:tcPr>
            <w:vMerge w:val="restart"/>
            <w:vAlign w:val="center"/>
          </w:tcPr>
          <w:p>
            <w:r>
              <w:rPr>
                <w:rFonts w:ascii="Cambria Bold" w:hAnsi="Cambria Bold"/>
                <w:b/>
                <w:color w:val="1B4167"/>
                <w:sz w:val="24"/>
              </w:rPr>
              <w:t>EG 1L</w:t>
            </w:r>
          </w:p>
        </w:tc>
        <w:tc>
          <w:tcPr>
            <w:vAlign w:val="center"/>
          </w:tcPr>
          <w:p>
            <w:r>
              <w:rPr>
                <w:rFonts w:ascii="Cambria Bold" w:hAnsi="Cambria Bold"/>
                <w:b/>
                <w:color w:val="0070C0"/>
                <w:sz w:val="24"/>
              </w:rPr>
              <w:t>Solicitantul trebuie să se încadreze în categoria beneficiarilor eligibili  </w:t>
            </w:r>
            <w:r>
              <w:rPr>
                <w:rFonts w:ascii="Cambria Bold" w:hAnsi="Cambria Bold"/>
                <w:b/>
                <w:color w:val="1B4167"/>
                <w:sz w:val="24"/>
              </w:rPr>
              <w:t>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Doc. 5. Documente care atestă forma de organizare a solicitantului:</w:t>
            </w:r>
          </w:p>
          <w:p>
            <w:pPr>
              <w:spacing w:line="360" w:lineRule="auto"/>
              <w:ind w:left="0" w:right="0" w:firstLine="493"/>
            </w:pPr>
            <w:r>
              <w:rPr>
                <w:rFonts w:ascii="Cambria" w:hAnsi="Cambria"/>
                <w:b w:val="false"/>
                <w:sz w:val="24"/>
              </w:rPr>
              <w:t>Certificat de înregistrare în Registrul Asociațiilor și Fundațiilor pentru Asociaţii şi fundaţii și  Actul de înfiinţare şi statutul</w:t>
            </w:r>
          </w:p>
          <w:p>
            <w:pPr>
              <w:spacing w:line="360" w:lineRule="auto"/>
              <w:ind w:left="0" w:right="0" w:firstLine="493"/>
            </w:pPr>
            <w:r>
              <w:rPr>
                <w:rFonts w:ascii="Cambria" w:hAnsi="Cambria"/>
                <w:b w:val="false"/>
                <w:sz w:val="24"/>
              </w:rPr>
              <w:t>Ghidul solicitantului</w:t>
            </w:r>
          </w:p>
          <w:p>
            <w:pPr>
              <w:spacing w:line="360" w:lineRule="auto"/>
              <w:ind w:left="0" w:right="0" w:firstLine="493"/>
            </w:pPr>
            <w:r>
              <w:rPr>
                <w:rFonts w:ascii="Cambria" w:hAnsi="Cambria"/>
                <w:b w:val="false"/>
                <w:sz w:val="24"/>
              </w:rPr>
              <w:t>Cerere de finanțare</w:t>
            </w:r>
          </w:p>
          <w:p>
            <w:pPr>
              <w:spacing w:line="360" w:lineRule="auto"/>
              <w:ind w:left="0" w:right="0" w:firstLine="493"/>
            </w:pPr>
            <w:r>
              <w:rPr>
                <w:rFonts w:ascii="Cambria" w:hAnsi="Cambria"/>
                <w:b w:val="false"/>
                <w:sz w:val="24"/>
              </w:rPr>
              <w:t>Se verifică  documentele care atestă forma de organizare a solicitantului. Din cadrul acestora se verifică daca solicitantul se încadreazăm în tipul de beneficiari eligibili prevăzuți la secțiunea „beneficiari eligibili” din prezentul Ghid, respectiv: Grup de Acțiune Locală. Se verifică totodată dacă informațiile din documentele care atestă forma de organizare a solicitantului, sunt aceleași cu cele din Cererea de finanțare.</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w:hAnsi="Cambria"/>
                <w:b w:val="false"/>
                <w:sz w:val="24"/>
              </w:rPr>
              <w:t>Se verifică totodată dacă a fost bifat cu DA criteriul de eligibilitate generală „Solicitantul proiectului trebuie să se încadreze în categoria beneficiarilor eligibili asa cum sunt acestia definiti in Fisa interventiei elaborata de GAL”</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2L</w:t>
            </w:r>
          </w:p>
        </w:tc>
        <w:tc>
          <w:tcPr>
            <w:vAlign w:val="center"/>
          </w:tcPr>
          <w:p>
            <w:r>
              <w:rPr>
                <w:rFonts w:ascii="Cambria Bold" w:hAnsi="Cambria Bold"/>
                <w:b/>
                <w:color w:val="0070C0"/>
                <w:sz w:val="24"/>
              </w:rPr>
              <w:t>Solicitantul nu trebuie să fie în insolvență;</w:t>
            </w:r>
            <w:r>
              <w:rPr>
                <w:rFonts w:ascii="Cambria Bold" w:hAnsi="Cambria Bold"/>
                <w:b/>
                <w:color w:val="1B4167"/>
                <w:sz w:val="24"/>
              </w:rPr>
              <w:t>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Cerere de finanțare completată și semnată electronic de reprezentantul legal al solicitantului</w:t>
            </w:r>
          </w:p>
          <w:p>
            <w:pPr>
              <w:spacing w:line="360" w:lineRule="auto"/>
              <w:ind w:left="0" w:right="0" w:firstLine="493"/>
            </w:pPr>
            <w:r>
              <w:rPr>
                <w:rFonts w:ascii="Cambria" w:hAnsi="Cambria"/>
                <w:b w:val="false"/>
                <w:sz w:val="24"/>
              </w:rPr>
              <w:t>Se verifică dacă solicitantul şi-a însuşit în totalitate angajamentele din Declaraţia pe proprie raspundere F, aplicabile proiectului, inclusiv  punctul din declarație: „Declar pe propria răspundere că nu sunt în insolvență</w:t>
            </w:r>
            <w:r>
              <w:rPr>
                <w:rFonts w:ascii="Cambria" w:hAnsi="Cambria"/>
                <w:b w:val="false"/>
                <w:sz w:val="24"/>
                <w:lang w:val="en"/>
              </w:rPr>
              <w:t>’’</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w:hAnsi="Cambria"/>
                <w:b w:val="false"/>
                <w:sz w:val="24"/>
              </w:rPr>
              <w:t>Demonstrarea că solicitantul nu se află în dificultate nu se aplică în cazul tipului de beneficiari eligibili pentru această intervenție. </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3L</w:t>
            </w:r>
          </w:p>
        </w:tc>
        <w:tc>
          <w:tcPr>
            <w:vAlign w:val="center"/>
          </w:tcPr>
          <w:p>
            <w:pPr>
              <w:spacing w:line="360" w:lineRule="auto"/>
              <w:ind w:left="0" w:right="0" w:firstLine="493"/>
            </w:pPr>
            <w:r>
              <w:rPr>
                <w:rFonts w:ascii="Cambria Bold" w:hAnsi="Cambria Bold"/>
                <w:b/>
                <w:color w:val="1B4167"/>
                <w:sz w:val="24"/>
              </w:rPr>
              <w:t>• </w:t>
            </w:r>
            <w:r>
              <w:rPr>
                <w:rFonts w:ascii="Cambria Bold" w:hAnsi="Cambria Bold"/>
                <w:b/>
                <w:color w:val="0070C0"/>
                <w:sz w:val="24"/>
              </w:rPr>
              <w:t>Solicitantul are sediul social şi/sau punctul de lucru şi îşi desfăşoară activitatea pe teritoriul GAL"Calafat" unde va realiza investiţia;</w:t>
            </w:r>
          </w:p>
          <w:p>
            <w:r>
              <w:rPr>
                <w:rFonts w:ascii="Cambria Bold" w:hAnsi="Cambria Bold"/>
                <w:b/>
                <w:color w:val="1B4167"/>
                <w:sz w:val="24"/>
              </w:rPr>
              <w:t>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Documente care atestă forma de organizare a solicitantului:</w:t>
            </w:r>
          </w:p>
          <w:p>
            <w:pPr>
              <w:spacing w:line="360" w:lineRule="auto"/>
              <w:ind w:left="0" w:right="0" w:firstLine="493"/>
            </w:pPr>
            <w:r>
              <w:rPr>
                <w:rFonts w:ascii="Cambria" w:hAnsi="Cambria"/>
                <w:b w:val="false"/>
                <w:sz w:val="24"/>
              </w:rPr>
              <w:t>• Certificat de înregistrare în Registrul Asociațiilor și Fundațiilor pentru Asociaţii şi fundaţii și  Actul de înfiinţare şi statutul</w:t>
            </w:r>
          </w:p>
          <w:p>
            <w:pPr>
              <w:spacing w:line="360" w:lineRule="auto"/>
              <w:ind w:left="0" w:right="0" w:firstLine="493"/>
            </w:pPr>
            <w:r>
              <w:rPr>
                <w:rFonts w:ascii="Cambria" w:hAnsi="Cambria"/>
                <w:b w:val="false"/>
                <w:sz w:val="24"/>
              </w:rPr>
              <w:t>• Ghidul solicitantului</w:t>
            </w:r>
          </w:p>
          <w:p>
            <w:pPr>
              <w:spacing w:line="360" w:lineRule="auto"/>
              <w:ind w:left="0" w:right="0" w:firstLine="493"/>
            </w:pPr>
            <w:r>
              <w:rPr>
                <w:rFonts w:ascii="Cambria" w:hAnsi="Cambria"/>
                <w:b w:val="false"/>
                <w:sz w:val="24"/>
              </w:rPr>
              <w:t>• Cerere de finanțare</w:t>
            </w:r>
          </w:p>
          <w:p>
            <w:pPr>
              <w:spacing w:line="360" w:lineRule="auto"/>
              <w:ind w:left="0" w:right="0" w:firstLine="493"/>
            </w:pPr>
            <w:r>
              <w:rPr>
                <w:rFonts w:ascii="Cambria" w:hAnsi="Cambria"/>
                <w:b w:val="false"/>
                <w:sz w:val="24"/>
              </w:rPr>
              <w:t>• Documentație tehnice a proiectului(care poate fi după caz SF/DALI/MJ/CF – secțiune A6)</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w:hAnsi="Cambria"/>
                <w:b w:val="false"/>
                <w:sz w:val="24"/>
              </w:rPr>
              <w:t>Documente pentru terenurile și/sau clădirile aferente realizarii investiției (Inventarul bunurilor ce aparţin domeniului public al comunei/comunelor, întocmit conform legislaţiei în vigoare privind proprietatea publică şi regimul juridic al acesteia, atestat prin Hotărâre a Guvernului şi publicat în Monitorul Oficial al României/ Hotărârea Consiliului Local privind aprobarea modificărilor şi/sau completărilor la inventar în sensul includerii în domeniul public a altor bunuri (supusă controlului de legalitate al Prefectului, în condiţiile legii)/ Documente doveditoare de către ONG-uri/Unităţi de cult/etc privind dreptul de proprietate /administrare pe o perioadă de 10 ani, asupra bunurilor imobile la care se vor efectua lucrări/dotări, conform cererii de finanţare;/ Documente doveditoare a dreptului de proprietate/ administrare pe o perioadă de minimum 10 ani asupra bunurilor imobile care fac obiectul realizării investiţiei propuse după caz)</w:t>
            </w:r>
          </w:p>
          <w:p>
            <w:pPr>
              <w:spacing w:line="360" w:lineRule="auto"/>
              <w:ind w:left="0" w:right="0" w:firstLine="493"/>
            </w:pPr>
            <w:r>
              <w:rPr>
                <w:rFonts w:ascii="Cambria" w:hAnsi="Cambria"/>
                <w:b w:val="false"/>
                <w:sz w:val="24"/>
              </w:rPr>
              <w:t>Se vor verifica Documentele care atestă forma de organizare a solicitantului, de unde trebuie să rezulte că acesta are sediul social şi/sau punctul de lucru pe teritoriul GAL"Calafat"</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w:hAnsi="Cambria"/>
                <w:b w:val="false"/>
                <w:sz w:val="24"/>
              </w:rPr>
              <w:t>Se va verifica în cadrul Cererii de finanțare (pentru proiectele de servicii) sau în cadrul documentației tehnice a proiectului (care poate fi după caz SF/DALI/MJ/CF – secțiune A6 ) și in cadrul documentelor pentru terenurile și/sau clădirile aferente realizarii investiției (Inventarul bunurilor ce aparţin domeniului public al comunei/comunelor, întocmit conform legislaţiei în vigoare privind proprietatea publică şi regimul juridic al acesteia, atestat prin Hotărâre a Guvernului şi publicat în Monitorul Oficial al României/ Hotărârea Consiliului Local privind aprobarea modificărilor şi/sau completărilor la inventar în sensul includerii în domeniul public a altor bunuri (supusă controlului de legalitate al Prefectului, în condiţiile legii)/ Documente doveditoare de către ONG-uri/Unităţi de cult/etc privind dreptul de proprietate /administrare pe o perioadă de 10 ani, asupra bunurilor imobile la care se vor efectua lucrări/dotări, conform cererii de finanţare;/ Documente doveditoare a dreptului de proprietate/ administrare pe o perioadă de minimum 10 ani asupra bunurilor imobile care fac obiectul realizării investiţiei propuse după caz), dacă locația unde se va realiza investiția este pe teritoriul GAL"Calafat".</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4L</w:t>
            </w:r>
          </w:p>
        </w:tc>
        <w:tc>
          <w:tcPr>
            <w:vAlign w:val="center"/>
          </w:tcPr>
          <w:p>
            <w:pPr>
              <w:spacing w:line="360" w:lineRule="auto"/>
              <w:ind w:left="0" w:right="0" w:firstLine="493"/>
            </w:pPr>
            <w:r>
              <w:rPr>
                <w:rFonts w:ascii="Cambria Bold" w:hAnsi="Cambria Bold"/>
                <w:b/>
                <w:color w:val="1B4167"/>
                <w:sz w:val="24"/>
              </w:rPr>
              <w:t>• </w:t>
            </w:r>
            <w:r>
              <w:rPr>
                <w:rFonts w:ascii="Cambria Bold" w:hAnsi="Cambria Bold"/>
                <w:b/>
                <w:color w:val="0070C0"/>
                <w:sz w:val="24"/>
              </w:rPr>
              <w:t>Solicitantul nu are datorii la bugetul general consolidat şi la bugetele locale, atât pentru sediul social, cât şi pentru toate punctele de lucru, după caz;</w:t>
            </w:r>
          </w:p>
          <w:p>
            <w:r>
              <w:rPr>
                <w:rFonts w:ascii="Cambria Bold" w:hAnsi="Cambria Bold"/>
                <w:b/>
                <w:color w:val="1B4167"/>
                <w:sz w:val="24"/>
              </w:rPr>
              <w:t>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Certificat care să ateste lipsa datoriilor restante la bugetul local emise de primăriile pe raza cărora solicitanții au sediul social și punctul de lucru care să ateste lipsa datoriilor restante locale, valabile la data depunerii proiectului (numai în cazul în care solicitantul este proprietar asupra imobilelor).</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w:hAnsi="Cambria"/>
                <w:b w:val="false"/>
                <w:sz w:val="24"/>
              </w:rPr>
              <w:t>     Certificatul de atestare fiscală care atestă lipsa datoriilor restante la bugetul de stat, valabil la data depunerii proiectului, emis de autoritatea competentă (e.g. ANAF), care să includă Graficul de eşalonare a datoriilor către bugetul consolidat (în cazul în care beneficiarul figurează cu datorii restante fiscale)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5L</w:t>
            </w:r>
          </w:p>
        </w:tc>
        <w:tc>
          <w:tcPr>
            <w:vAlign w:val="center"/>
          </w:tcPr>
          <w:p>
            <w:r>
              <w:rPr>
                <w:rFonts w:ascii="Cambria Bold" w:hAnsi="Cambria Bold"/>
                <w:b/>
                <w:color w:val="0070C0"/>
                <w:sz w:val="24"/>
              </w:rPr>
              <w:t>Investiţia / Serviciile propuse nu au beneficiat de alocaţii financiare nerambursabile similare care să reprezinte dubla finanţare</w:t>
            </w:r>
            <w:r>
              <w:rPr>
                <w:rFonts w:ascii="Cambria Bold" w:hAnsi="Cambria Bold"/>
                <w:b/>
                <w:color w:val="1B4167"/>
                <w:sz w:val="24"/>
              </w:rPr>
              <w:t>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Cerere de finanțare completată și semnată electronic de reprezentantul legal al solicitantului</w:t>
            </w:r>
          </w:p>
          <w:p>
            <w:pPr>
              <w:spacing w:line="360" w:lineRule="auto"/>
              <w:ind w:left="0" w:right="0" w:firstLine="493"/>
            </w:pPr>
            <w:r>
              <w:rPr>
                <w:rFonts w:ascii="Cambria" w:hAnsi="Cambria"/>
                <w:b w:val="false"/>
                <w:sz w:val="24"/>
              </w:rPr>
              <w:t>Raport asupra utilizării programelor de finanţare nerambursabilă</w:t>
            </w:r>
          </w:p>
          <w:p>
            <w:pPr>
              <w:spacing w:line="360" w:lineRule="auto"/>
              <w:ind w:left="0" w:right="0" w:firstLine="493"/>
            </w:pPr>
            <w:r>
              <w:rPr>
                <w:rFonts w:ascii="Cambria" w:hAnsi="Cambria"/>
                <w:b w:val="false"/>
                <w:sz w:val="24"/>
              </w:rPr>
              <w:t>Se verifică:</w:t>
            </w:r>
          </w:p>
          <w:p>
            <w:pPr>
              <w:spacing w:line="360" w:lineRule="auto"/>
              <w:ind w:left="0" w:right="0" w:firstLine="493"/>
            </w:pPr>
            <w:r>
              <w:rPr>
                <w:rFonts w:ascii="Cambria" w:hAnsi="Cambria"/>
                <w:b w:val="false"/>
                <w:sz w:val="24"/>
              </w:rPr>
              <w:t>- dacă solicitantul şi-a însuşit în totalitate angajamentele aplicabile din Declaraţia pe proprie raspundere F, aplicabile proiectului, inclusiv  punctul din declarație: „Declar că proiectul propus asistenţei financiare nerambursabile din FEADR nu beneficiază de altă finanţare din programe de finanţare nerambursabilă. De asemenea mă angajez ca în cazul în care proiectul va fi selectat pentru finanţare FEADR nu voi depune acest proiect la nici un alt program de finanţare nerambursabilă la care proiectul poate fi în întregime sau parţial eligibil pentru asistenţă”</w:t>
            </w:r>
          </w:p>
          <w:p>
            <w:pPr>
              <w:spacing w:line="360" w:lineRule="auto"/>
              <w:ind w:left="0" w:right="0" w:firstLine="493"/>
            </w:pPr>
            <w:r>
              <w:rPr>
                <w:rFonts w:ascii="Cambria" w:hAnsi="Cambria"/>
                <w:b w:val="false"/>
                <w:sz w:val="24"/>
              </w:rPr>
              <w:t>-existenţa bifelor în secţiunea C din Cererea de finanţare;</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w:hAnsi="Cambria"/>
                <w:b w:val="false"/>
                <w:sz w:val="24"/>
              </w:rPr>
              <w:t>În cazul în care solicitantul a mai beneficiat  de finanţare nerambursabilă pentru acelaşi tip de investiţie, expertul verifică în Raport asupra utilizării programelor de finanţare nerambursabilă:</w:t>
            </w:r>
          </w:p>
          <w:p>
            <w:pPr>
              <w:spacing w:line="360" w:lineRule="auto"/>
              <w:ind w:left="0" w:right="0" w:firstLine="493"/>
            </w:pPr>
            <w:r>
              <w:rPr>
                <w:rFonts w:ascii="Cambria" w:hAnsi="Cambria"/>
                <w:b w:val="false"/>
                <w:sz w:val="24"/>
              </w:rPr>
              <w:t>- dacă amplasamentul proiectului actual se suprapune (total sau parţial) cu cele ale proiectelor anterioare</w:t>
            </w:r>
          </w:p>
          <w:p>
            <w:pPr>
              <w:spacing w:line="360" w:lineRule="auto"/>
              <w:ind w:left="0" w:right="0" w:firstLine="493"/>
            </w:pPr>
            <w:r>
              <w:rPr>
                <w:rFonts w:ascii="Cambria" w:hAnsi="Cambria"/>
                <w:b w:val="false"/>
                <w:sz w:val="24"/>
              </w:rPr>
              <w:t>-dacă cheltuielile rambursate se regăsesc în lista cheltuielilor eligibile pentru care solicită finanţare</w:t>
            </w:r>
          </w:p>
          <w:p>
            <w:pPr>
              <w:spacing w:line="360" w:lineRule="auto"/>
              <w:ind w:left="0" w:right="0" w:firstLine="493"/>
            </w:pPr>
            <w:r>
              <w:rPr>
                <w:rFonts w:ascii="Cambria" w:hAnsi="Cambria"/>
                <w:b w:val="false"/>
                <w:sz w:val="24"/>
              </w:rPr>
              <w:t>- dacă acțiunile  și grupul țintă în cadrul proiectelor de servicii sunt aceleași</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w:hAnsi="Cambria"/>
                <w:b w:val="false"/>
                <w:sz w:val="24"/>
              </w:rPr>
              <w:t>Se verifică totodată dacă a fost bifat cu DA criteriul de eligibilitate generală (dacă e cazul) „Cheltuielile propuse în proiect nu fac obiectul dublei finanţări cu alte cheltuieli finanţate din FEADR/ EURI sau din alte fonduri publice”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6L</w:t>
            </w:r>
          </w:p>
        </w:tc>
        <w:tc>
          <w:tcPr>
            <w:vAlign w:val="center"/>
          </w:tcPr>
          <w:p>
            <w:pPr>
              <w:spacing w:line="360" w:lineRule="auto"/>
              <w:ind w:left="0" w:right="0" w:firstLine="493"/>
            </w:pPr>
            <w:r>
              <w:rPr>
                <w:rFonts w:ascii="Cambria Bold" w:hAnsi="Cambria Bold"/>
                <w:b/>
                <w:color w:val="1B4167"/>
                <w:sz w:val="24"/>
              </w:rPr>
              <w:t>• </w:t>
            </w:r>
            <w:r>
              <w:rPr>
                <w:rFonts w:ascii="Cambria Bold" w:hAnsi="Cambria Bold"/>
                <w:b/>
                <w:color w:val="0070C0"/>
                <w:sz w:val="24"/>
              </w:rPr>
              <w:t>Solicitantul se angajează să asigure întreținerea/mentenanța investiției pe o perioadă de minim 3 ani (5 ani pentru proiectele care prevăd Construcţii+Montaj), de la finalizarea ultimei cereri de plată;</w:t>
            </w:r>
          </w:p>
          <w:p>
            <w:r>
              <w:rPr>
                <w:rFonts w:ascii="Cambria Bold" w:hAnsi="Cambria Bold"/>
                <w:b/>
                <w:color w:val="1B4167"/>
                <w:sz w:val="24"/>
              </w:rPr>
              <w:t>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Bold" w:hAnsi="Cambria Bold"/>
                <w:b/>
                <w:sz w:val="24"/>
              </w:rPr>
              <w:t>Hotărârea Adunării Generale pentru implementarea proiectului</w:t>
            </w:r>
          </w:p>
          <w:p>
            <w:pPr>
              <w:spacing w:line="360" w:lineRule="auto"/>
              <w:ind w:left="0" w:right="0" w:firstLine="493"/>
            </w:pPr>
            <w:r>
              <w:rPr>
                <w:rFonts w:ascii="Cambria" w:hAnsi="Cambria"/>
                <w:b w:val="false"/>
                <w:sz w:val="24"/>
              </w:rPr>
              <w:t>specific celorlalte categorii de solicitanți cu referire la însuşirea / aprobarea de către acestea  a următoarelor (condiții obligatorii):</w:t>
            </w:r>
          </w:p>
          <w:p>
            <w:pPr>
              <w:spacing w:line="360" w:lineRule="auto"/>
              <w:ind w:left="0" w:right="0" w:firstLine="493"/>
            </w:pPr>
            <w:r>
              <w:rPr>
                <w:rFonts w:ascii="Cambria" w:hAnsi="Cambria"/>
                <w:b w:val="false"/>
                <w:sz w:val="24"/>
              </w:rPr>
              <w:t>•necesitatea şi oportunitatea investiţiei;</w:t>
            </w:r>
          </w:p>
          <w:p>
            <w:pPr>
              <w:spacing w:line="360" w:lineRule="auto"/>
              <w:ind w:left="0" w:right="0" w:firstLine="493"/>
            </w:pPr>
            <w:r>
              <w:rPr>
                <w:rFonts w:ascii="Cambria" w:hAnsi="Cambria"/>
                <w:b w:val="false"/>
                <w:sz w:val="24"/>
              </w:rPr>
              <w:t>•lucrările sunt prevăzute în bugetul solicitantului pentru perioada de realizare a investiţiei;</w:t>
            </w:r>
          </w:p>
          <w:p>
            <w:pPr>
              <w:spacing w:line="360" w:lineRule="auto"/>
              <w:ind w:left="0" w:right="0" w:firstLine="493"/>
            </w:pPr>
            <w:r>
              <w:rPr>
                <w:rFonts w:ascii="Cambria" w:hAnsi="Cambria"/>
                <w:b w:val="false"/>
                <w:sz w:val="24"/>
              </w:rPr>
              <w:t>• angajamentul de a suporta cheltuielile de întreţinere şi / sau reparare a investiţiei pe o perioadă de minimum 3 ani (5 ani pentru proiectele care prevăd Construcţii+Montaj), de la finalizarea ultimei cereri de plată;</w:t>
            </w:r>
          </w:p>
          <w:p>
            <w:pPr>
              <w:spacing w:line="360" w:lineRule="auto"/>
              <w:ind w:left="0" w:right="0" w:firstLine="493"/>
            </w:pPr>
            <w:r>
              <w:rPr>
                <w:rFonts w:ascii="Cambria" w:hAnsi="Cambria"/>
                <w:b w:val="false"/>
                <w:sz w:val="24"/>
              </w:rPr>
              <w:t>•caracteristici tehnice investiției / investițiilor propuse (lungimi, arii, volume, capacităţi etc.);</w:t>
            </w:r>
          </w:p>
          <w:p>
            <w:pPr>
              <w:spacing w:line="360" w:lineRule="auto"/>
              <w:ind w:left="0" w:right="0" w:firstLine="493"/>
            </w:pPr>
            <w:r>
              <w:rPr>
                <w:rFonts w:ascii="Cambria" w:hAnsi="Cambria"/>
                <w:b w:val="false"/>
                <w:sz w:val="24"/>
              </w:rPr>
              <w:t>•nominalizarea reprezentantului legal al solicitantului pentru relaţia cu AFIR în derularea proiectului</w:t>
            </w:r>
          </w:p>
          <w:p>
            <w:pPr>
              <w:spacing w:line="360" w:lineRule="auto"/>
              <w:ind w:left="0" w:right="0" w:firstLine="493"/>
            </w:pPr>
            <w:r>
              <w:rPr>
                <w:rFonts w:ascii="Cambria" w:hAnsi="Cambria"/>
                <w:b w:val="false"/>
                <w:sz w:val="24"/>
              </w:rPr>
              <w:t>•angajamentul că proiectul nu va fi generator de venit</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w:hAnsi="Cambria"/>
                <w:b w:val="false"/>
                <w:sz w:val="24"/>
              </w:rPr>
              <w:t>Pentru verificarea criterilului se va verifica existența acestui document, conformitatea lui, precum și includerea în cadrul lui a tuturor aspectelor menționate mai sus.</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7L</w:t>
            </w:r>
          </w:p>
        </w:tc>
        <w:tc>
          <w:tcPr>
            <w:vAlign w:val="center"/>
          </w:tcPr>
          <w:p>
            <w:pPr>
              <w:spacing w:line="360" w:lineRule="auto"/>
              <w:ind w:left="0" w:right="0" w:firstLine="493"/>
            </w:pPr>
            <w:r>
              <w:rPr>
                <w:rFonts w:ascii="Cambria Bold" w:hAnsi="Cambria Bold"/>
                <w:b/>
                <w:color w:val="1B4167"/>
                <w:sz w:val="24"/>
              </w:rPr>
              <w:t>• </w:t>
            </w:r>
            <w:r>
              <w:rPr>
                <w:rFonts w:ascii="Cambria Bold" w:hAnsi="Cambria Bold"/>
                <w:b/>
                <w:color w:val="0070C0"/>
                <w:sz w:val="24"/>
              </w:rPr>
              <w:t>Investiția să se încadreze în tipul de sprijin prevăzut prin intervenţie;</w:t>
            </w:r>
          </w:p>
          <w:p>
            <w:r>
              <w:rPr>
                <w:rFonts w:ascii="Cambria Bold" w:hAnsi="Cambria Bold"/>
                <w:b/>
                <w:color w:val="1B4167"/>
                <w:sz w:val="24"/>
              </w:rPr>
              <w:t>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Cerere de finanțare completată și semnată electronic de reprezentantul legal al solicitantului</w:t>
            </w:r>
          </w:p>
          <w:p>
            <w:pPr>
              <w:spacing w:line="360" w:lineRule="auto"/>
              <w:ind w:left="0" w:right="0" w:firstLine="493"/>
            </w:pPr>
            <w:r>
              <w:rPr>
                <w:rFonts w:ascii="Cambria" w:hAnsi="Cambria"/>
                <w:b w:val="false"/>
                <w:sz w:val="24"/>
              </w:rPr>
              <w:t>Documentație tehnice a proiectului (care poate fi după caz SF/DALI/MJ/CF – secțiune A6 )</w:t>
            </w:r>
          </w:p>
          <w:p>
            <w:pPr>
              <w:spacing w:line="360" w:lineRule="auto"/>
              <w:ind w:left="0" w:right="0" w:firstLine="493"/>
            </w:pPr>
            <w:r>
              <w:rPr>
                <w:rFonts w:ascii="Cambria" w:hAnsi="Cambria"/>
                <w:b w:val="false"/>
                <w:sz w:val="24"/>
              </w:rPr>
              <w:t>Ghidul solicitantului</w:t>
            </w:r>
          </w:p>
          <w:p>
            <w:pPr>
              <w:spacing w:line="360" w:lineRule="auto"/>
              <w:ind w:left="0" w:right="0" w:firstLine="493"/>
            </w:pPr>
            <w:r>
              <w:rPr>
                <w:rFonts w:ascii="Cambria" w:hAnsi="Cambria"/>
                <w:b w:val="false"/>
                <w:sz w:val="24"/>
              </w:rPr>
              <w:t>Se verifică dacă a fost utilizat modelul de Cerere de finanțare corespunzător investiției/activităților propuse în cadrul proiectului (servicii, investiții sau cerere mixtă)</w:t>
            </w:r>
          </w:p>
          <w:p>
            <w:pPr>
              <w:spacing w:line="360" w:lineRule="auto"/>
              <w:ind w:left="0" w:right="0" w:firstLine="493"/>
            </w:pPr>
            <w:r>
              <w:rPr>
                <w:rFonts w:ascii="Cambria" w:hAnsi="Cambria"/>
                <w:b w:val="false"/>
                <w:sz w:val="24"/>
              </w:rPr>
              <w:t>Se va verifica conținutul Cererii de finanțare și a Documentației tehnice, pentru a vedea dacă proiectul/investiția/activitățile propuse se încadrează în tipul de sprijin prevăzut în Ghidul Solicitantului</w:t>
            </w:r>
          </w:p>
          <w:p>
            <w:pPr>
              <w:spacing w:line="360" w:lineRule="auto"/>
              <w:ind w:left="0" w:right="0" w:firstLine="493"/>
            </w:pPr>
            <w:r>
              <w:rPr>
                <w:rFonts w:ascii="Cambria" w:hAnsi="Cambria"/>
                <w:b w:val="false"/>
                <w:sz w:val="24"/>
              </w:rPr>
              <w:t>Astfel se verifică dacă proiectul/activitățile propus(e) de beneficiar în cererea de finanțare, respectiv documentația tehnică a proiectului, se regăsesc în lista de activități eligibile din cadrul Ghidului Solicitantului de la capitolul „Tipuri de investiții/servicii şi cheltuieli eligibile”</w:t>
            </w:r>
          </w:p>
          <w:p>
            <w:pPr>
              <w:spacing w:line="360" w:lineRule="auto"/>
              <w:ind w:left="0" w:right="0" w:firstLine="493"/>
            </w:pPr>
            <w:r>
              <w:rPr>
                <w:rFonts w:ascii="Cambria" w:hAnsi="Cambria"/>
                <w:b w:val="false"/>
                <w:sz w:val="24"/>
              </w:rPr>
              <w:t>Secțiuni/documente verificate: cerere de finanțare, bugetul detaliat al proiectului, planul de acțiune, devizul general dacă este cazul, SF/DALI/MJ/CF – secțiune descriere proiect.</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8L</w:t>
            </w:r>
          </w:p>
        </w:tc>
        <w:tc>
          <w:tcPr>
            <w:vAlign w:val="center"/>
          </w:tcPr>
          <w:p>
            <w:r>
              <w:rPr>
                <w:rFonts w:ascii="Cambria Bold" w:hAnsi="Cambria Bold"/>
                <w:b/>
                <w:color w:val="0070C0"/>
                <w:sz w:val="24"/>
              </w:rPr>
              <w:t>Solicitantul trebuie să demonstreze caracterul inovativ al investiției propuse  </w:t>
            </w:r>
            <w:r>
              <w:rPr>
                <w:rFonts w:ascii="Cambria Bold" w:hAnsi="Cambria Bold"/>
                <w:b/>
                <w:color w:val="1B4167"/>
                <w:sz w:val="24"/>
              </w:rPr>
              <w:t>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Cerere de finanțare completată și semnată electronic de reprezentantul legal al solicitantului</w:t>
            </w:r>
          </w:p>
          <w:p>
            <w:pPr>
              <w:spacing w:line="360" w:lineRule="auto"/>
              <w:ind w:left="0" w:right="0" w:firstLine="493"/>
            </w:pPr>
            <w:r>
              <w:rPr>
                <w:rFonts w:ascii="Cambria" w:hAnsi="Cambria"/>
                <w:b w:val="false"/>
                <w:sz w:val="24"/>
              </w:rPr>
              <w:t>Documentație tehnice a proiectului (care poate fi după caz SF/DALI/MJ/CF – secțiune A6 )</w:t>
            </w:r>
          </w:p>
          <w:p>
            <w:pPr>
              <w:spacing w:line="360" w:lineRule="auto"/>
              <w:ind w:left="0" w:right="0" w:firstLine="493"/>
            </w:pPr>
            <w:r>
              <w:rPr>
                <w:rFonts w:ascii="Cambria" w:hAnsi="Cambria"/>
                <w:b w:val="false"/>
                <w:sz w:val="24"/>
              </w:rPr>
              <w:t>Document anexă pentru demonstarrea acestui criteriu de eligibilitate (dacă este cazul)</w:t>
            </w:r>
          </w:p>
          <w:p>
            <w:r>
              <w:rPr>
                <w:rFonts w:ascii="Cambria" w:hAnsi="Cambria"/>
                <w:b w:val="false"/>
                <w:sz w:val="24"/>
              </w:rPr>
              <w:t>Se va verifica Cererea de finanțare și Documentația tehnică a proiectului. În câmpul din Cererea de finanțare privind descrierea proiectului, beneficiarul va trebui să argumenteze succint caracterul inovativ al investiției (proiectului de investiții sau servicii) propuse. În cazul în care formatul pdf va avea un număr redus de caractere, beneficiarul va atașa la dosar un document anexă (menționat în cadrul cererii de finanțare la alte secțiunea alte documente) unde va include justificarea pentru acest criteriu.</w:t>
            </w:r>
          </w:p>
        </w:tc>
        <w:tc>
          <w:tcPr>
            <w:tcW w:w="0"/>
            <w:vMerge w:val="continue"/>
          </w:tcPr>
          <w:p/>
        </w:tc>
        <w:tc>
          <w:tcPr>
            <w:tcW w:w="0"/>
            <w:vMerge w:val="continue"/>
          </w:tcPr>
          <w:p/>
        </w:tc>
        <w:tc>
          <w:tcPr>
            <w:tcW w:w="0"/>
            <w:vMerge w:val="continue"/>
          </w:tcPr>
          <w:p/>
        </w:tc>
      </w:tr>
      <w:tr>
        <w:trPr/>
        <w:tc>
          <w:tcPr>
            <w:tcW w:w="400" w:type="pct"/>
            <w:shd w:val="clear" w:color="auto" w:fill="214F7D"/>
            <w:vAlign w:val="center"/>
          </w:tcPr>
          <w:p>
            <w:r>
              <w:rPr>
                <w:rFonts w:ascii="Cambria" w:hAnsi="Cambria"/>
                <w:b w:val="false"/>
                <w:color w:val="FFFFFF"/>
                <w:sz w:val="24"/>
              </w:rPr>
              <w:t>EG AFIR</w:t>
            </w:r>
          </w:p>
        </w:tc>
        <w:tc>
          <w:tcPr>
            <w:tcW w:w="1750" w:type="pct"/>
            <w:shd w:val="clear" w:color="auto" w:fill="214F7D"/>
            <w:vAlign w:val="center"/>
          </w:tcPr>
          <w:p>
            <w:r>
              <w:rPr>
                <w:rFonts w:ascii="Cambria Bold" w:hAnsi="Cambria Bold"/>
                <w:b/>
                <w:color w:val="FFFFFF"/>
                <w:sz w:val="24"/>
              </w:rPr>
              <w:t>Proiectul respectă criteriile de eligibilitate generale verificate în baza formularului de verificare specific din procedura AFIR</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gridCol/>
        <w:gridCol/>
      </w:tblGrid>
      <w:tr>
        <w:trPr>
          <w:trHeight w:val="720" w:hRule="atLeast"/>
        </w:trPr>
        <w:tc>
          <w:tcPr>
            <w:tcW w:w="1500" w:type="pct"/>
            <w:vAlign w:val="center"/>
          </w:tcPr>
          <w:p>
            <w:pPr>
              <w:keepNext/>
              <w:jc w:val="right"/>
            </w:pPr>
            <w:r>
              <w:rPr>
                <w:rFonts w:ascii="Cambria Bold" w:hAnsi="Cambria Bold"/>
                <w:b/>
                <w:sz w:val="29"/>
              </w:rPr>
              <w:t>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c>
          <w:tcPr>
            <w:tcW w:w="1500" w:type="pct"/>
            <w:vAlign w:val="center"/>
          </w:tcPr>
          <w:p>
            <w:pPr>
              <w:keepNext/>
              <w:jc w:val="right"/>
            </w:pPr>
            <w:r>
              <w:rPr>
                <w:rFonts w:ascii="Cambria Bold" w:hAnsi="Cambria Bold"/>
                <w:b/>
                <w:sz w:val="29"/>
              </w:rPr>
              <w:t>NEELIGIBIL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r>
    </w:tbl>
    <w:p>
      <w:pPr>
        <w:spacing w:line="360" w:lineRule="auto"/>
        <w:ind w:left="0" w:right="0" w:firstLine="493"/>
      </w:pPr>
      <w:r>
        <w:rPr>
          <w:rFonts w:ascii="Cambria" w:hAnsi="Cambria"/>
          <w:b w:val="false"/>
          <w:sz w:val="24"/>
        </w:rPr>
        <w:br/>
      </w:r>
      <w:r>
        <w:rPr>
          <w:rFonts w:ascii="Cambria" w:hAnsi="Cambria"/>
          <w:b w:val="false"/>
          <w:sz w:val="24"/>
        </w:rPr>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Principii și criterii de selecție</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maxim</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selecție este necesară justificarea acordării punctajului</w:t>
            </w:r>
          </w:p>
        </w:tc>
      </w:tr>
      <w:tr>
        <w:trPr>
          <w:trHeight w:val="540" w:hRule="atLeast"/>
        </w:trPr>
        <w:tc>
          <w:tcPr>
            <w:gridSpan w:val="2"/>
            <w:shd w:val="clear" w:color="auto" w:fill="CCE1DB"/>
            <w:vAlign w:val="center"/>
          </w:tcPr>
          <w:p>
            <w:r>
              <w:rPr>
                <w:rFonts w:ascii="Cambria" w:hAnsi="Cambria"/>
                <w:b w:val="false"/>
                <w:color w:val="014935"/>
                <w:sz w:val="24"/>
              </w:rPr>
              <w:t>1</w:t>
            </w:r>
            <w:r>
              <w:rPr>
                <w:rFonts w:ascii="Cambria" w:hAnsi="Cambria"/>
                <w:b w:val="false"/>
                <w:color w:val="014935"/>
                <w:sz w:val="24"/>
              </w:rPr>
              <w:t>   </w:t>
            </w:r>
            <w:r>
              <w:rPr>
                <w:rFonts w:ascii="Cambria Bold" w:hAnsi="Cambria Bold"/>
                <w:b/>
                <w:color w:val="014935"/>
                <w:sz w:val="24"/>
              </w:rPr>
              <w:t>Proiecte cu impact major în comunitate;</w:t>
            </w:r>
          </w:p>
        </w:tc>
        <w:tc>
          <w:tcPr>
            <w:shd w:val="clear" w:color="auto" w:fill="CCE1DB"/>
            <w:vAlign w:val="center"/>
          </w:tcPr>
          <w:p>
            <w:pPr>
              <w:spacing w:line="360" w:lineRule="auto"/>
              <w:ind w:left="0" w:right="0" w:firstLine="493"/>
            </w:pPr>
            <w:r>
              <w:rPr>
                <w:rFonts w:ascii="Cambria Bold" w:hAnsi="Cambria Bold"/>
                <w:b/>
                <w:color w:val="014935"/>
                <w:sz w:val="24"/>
              </w:rPr>
              <w:t>60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1.1</w:t>
            </w:r>
          </w:p>
        </w:tc>
        <w:tc>
          <w:tcPr>
            <w:shd w:val="clear" w:color="auto" w:fill="F8ECD2"/>
            <w:vAlign w:val="center"/>
          </w:tcPr>
          <w:p>
            <w:r>
              <w:rPr>
                <w:rFonts w:ascii="Cambria" w:hAnsi="Cambria"/>
                <w:b w:val="false"/>
                <w:color w:val="0070C0"/>
                <w:sz w:val="24"/>
              </w:rPr>
              <w:t>Relevanța proiectului în raport cu nevoile comunității  </w:t>
            </w:r>
            <w:r>
              <w:rPr>
                <w:rFonts w:ascii="Cambria" w:hAnsi="Cambria"/>
                <w:b w:val="false"/>
                <w:color w:val="58400C"/>
                <w:sz w:val="24"/>
              </w:rPr>
              <w:t> </w:t>
            </w:r>
          </w:p>
        </w:tc>
        <w:tc>
          <w:tcPr>
            <w:vAlign w:val="center"/>
          </w:tcPr>
          <w:p>
            <w:pPr>
              <w:keepNext/>
              <w:jc w:val="center"/>
            </w:pPr>
            <w:r>
              <w:rPr>
                <w:rFonts w:ascii="Cambria" w:hAnsi="Cambria"/>
                <w:b w:val="false"/>
                <w:sz w:val="24"/>
              </w:rPr>
              <w:t>20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color w:val="0070C0"/>
                <w:sz w:val="24"/>
                <w:u w:val="single"/>
              </w:rPr>
              <w:t>Punctajul se va acorda astfel:  </w:t>
            </w:r>
          </w:p>
          <w:p>
            <w:pPr>
              <w:spacing w:line="360" w:lineRule="auto"/>
              <w:ind w:left="0" w:right="0" w:firstLine="493"/>
            </w:pPr>
            <w:r>
              <w:rPr>
                <w:rFonts w:ascii="Cambria" w:hAnsi="Cambria"/>
                <w:b w:val="false"/>
                <w:sz w:val="24"/>
              </w:rPr>
              <w:t>-     Proiecte care răspund la 2 nevoi identificate în cadrul SDL – 8 puncte</w:t>
            </w:r>
          </w:p>
          <w:p>
            <w:pPr>
              <w:spacing w:line="360" w:lineRule="auto"/>
              <w:ind w:left="0" w:right="0" w:firstLine="493"/>
            </w:pPr>
            <w:r>
              <w:rPr>
                <w:rFonts w:ascii="Cambria" w:hAnsi="Cambria"/>
                <w:b w:val="false"/>
                <w:sz w:val="24"/>
              </w:rPr>
              <w:t>-      Proiecte care răspund la 3 nevoi identificate în cadrul SDL – 15 puncte</w:t>
            </w:r>
          </w:p>
          <w:p>
            <w:pPr>
              <w:spacing w:line="360" w:lineRule="auto"/>
              <w:ind w:left="0" w:right="0" w:firstLine="493"/>
            </w:pPr>
            <w:r>
              <w:rPr>
                <w:rFonts w:ascii="Cambria" w:hAnsi="Cambria"/>
                <w:b w:val="false"/>
                <w:sz w:val="24"/>
              </w:rPr>
              <w:t>-      Proiecte care răspund la 4 sau mai multe nevoi identificate în cadrul SDL – 20 puncte</w:t>
            </w:r>
          </w:p>
          <w:p>
            <w:pPr>
              <w:spacing w:line="360" w:lineRule="auto"/>
              <w:ind w:left="0" w:right="0" w:firstLine="493"/>
            </w:pPr>
            <w:r>
              <w:rPr>
                <w:rFonts w:ascii="Cambria Bold" w:hAnsi="Cambria Bold"/>
                <w:b/>
                <w:sz w:val="24"/>
              </w:rPr>
              <w:t>Documente prezentate</w:t>
            </w:r>
          </w:p>
          <w:p>
            <w:pPr>
              <w:spacing w:line="360" w:lineRule="auto"/>
              <w:ind w:left="0" w:right="0" w:firstLine="493"/>
            </w:pPr>
            <w:r>
              <w:rPr>
                <w:rFonts w:ascii="Cambria" w:hAnsi="Cambria"/>
                <w:b w:val="false"/>
                <w:sz w:val="24"/>
              </w:rPr>
              <w:t>Cerere de finanțare completată și semnată electronic de reprezentantul legal al solicitantului</w:t>
            </w:r>
          </w:p>
          <w:p>
            <w:pPr>
              <w:spacing w:line="360" w:lineRule="auto"/>
              <w:ind w:left="0" w:right="0" w:firstLine="493"/>
            </w:pPr>
            <w:r>
              <w:rPr>
                <w:rFonts w:ascii="Cambria" w:hAnsi="Cambria"/>
                <w:b w:val="false"/>
                <w:sz w:val="24"/>
              </w:rPr>
              <w:t>Documentație tehnice a proiectului (care poate fi după caz SF/DALI/MJ/CF – secțiune A6 )</w:t>
            </w:r>
          </w:p>
          <w:p>
            <w:pPr>
              <w:spacing w:line="360" w:lineRule="auto"/>
              <w:ind w:left="0" w:right="0" w:firstLine="493"/>
            </w:pPr>
            <w:r>
              <w:rPr>
                <w:rFonts w:ascii="Cambria" w:hAnsi="Cambria"/>
                <w:b w:val="false"/>
                <w:sz w:val="24"/>
              </w:rPr>
              <w:t>SDL/Anexă privind nevoile identificate la nivelul GAL</w:t>
            </w:r>
          </w:p>
          <w:p>
            <w:pPr>
              <w:spacing w:line="360" w:lineRule="auto"/>
              <w:ind w:left="0" w:right="0" w:firstLine="493"/>
            </w:pPr>
            <w:r>
              <w:rPr>
                <w:rFonts w:ascii="Cambria" w:hAnsi="Cambria"/>
                <w:b w:val="false"/>
                <w:sz w:val="24"/>
              </w:rPr>
              <w:t>Document anexă pentru justificarea acestui criteriu de selecție (dacă este cazul)</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w:hAnsi="Cambria"/>
                <w:b w:val="false"/>
                <w:sz w:val="24"/>
              </w:rPr>
              <w:t>Se verifică secțiunea din cererea de finanțare privind descrierea îndeplinirii criteriilor de selecție. Ulterior se corelează cu informațiile prezentate în cadrul proiectului.</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w:hAnsi="Cambria"/>
                <w:b w:val="false"/>
                <w:sz w:val="24"/>
              </w:rPr>
              <w:t>Se va verifica Cererea de finanțare și documentele Anexe. În câmpul din Cererea de finanțare privind descrierea proiectului, beneficiarul va trebui să precizeze la ce nevoi identificate în cadrul SDL (Nevoile 1 – 20 de la secțiunea din SDL „Identificarea nevoilor)” răspunde proiectul și să argumenteze. Descrierea și justificarea va fi cât mai succintă – câteva fraze. În cazul în care formatul pdf va avea un număr redus de caractere, beneficiarul va atașa la dosar un document anexă unde include justificarea pentru acest criteriu de selecție.</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w:hAnsi="Cambria"/>
                <w:b w:val="false"/>
                <w:sz w:val="24"/>
              </w:rPr>
              <w:t>Se va acorda punctajul corespunzător numărului de nevoi la care răspunde proiectul.</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1.2</w:t>
            </w:r>
          </w:p>
        </w:tc>
        <w:tc>
          <w:tcPr>
            <w:shd w:val="clear" w:color="auto" w:fill="F8ECD2"/>
            <w:vAlign w:val="center"/>
          </w:tcPr>
          <w:p>
            <w:r>
              <w:rPr>
                <w:rFonts w:ascii="Cambria" w:hAnsi="Cambria"/>
                <w:b w:val="false"/>
                <w:color w:val="0070C0"/>
                <w:sz w:val="24"/>
              </w:rPr>
              <w:t>Gradul de acoperire a teritoriului GAL prin proiectul propus</w:t>
            </w:r>
            <w:r>
              <w:rPr>
                <w:rFonts w:ascii="Cambria" w:hAnsi="Cambria"/>
                <w:b w:val="false"/>
                <w:color w:val="58400C"/>
                <w:sz w:val="24"/>
              </w:rPr>
              <w:t>  </w:t>
            </w:r>
          </w:p>
        </w:tc>
        <w:tc>
          <w:tcPr>
            <w:vAlign w:val="center"/>
          </w:tcPr>
          <w:p>
            <w:pPr>
              <w:keepNext/>
              <w:jc w:val="center"/>
            </w:pPr>
            <w:r>
              <w:rPr>
                <w:rFonts w:ascii="Cambria" w:hAnsi="Cambria"/>
                <w:b w:val="false"/>
                <w:sz w:val="24"/>
              </w:rPr>
              <w:t>20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Punctajul se va acorda astfel:    </w:t>
            </w:r>
          </w:p>
          <w:p>
            <w:pPr>
              <w:spacing w:line="360" w:lineRule="auto"/>
              <w:ind w:left="0" w:right="0" w:firstLine="493"/>
            </w:pPr>
            <w:r>
              <w:rPr>
                <w:rFonts w:ascii="Cambria" w:hAnsi="Cambria"/>
                <w:b w:val="false"/>
                <w:sz w:val="24"/>
              </w:rPr>
              <w:t>Pentru proiectele de investiții sau mix</w:t>
            </w:r>
          </w:p>
          <w:p>
            <w:pPr>
              <w:spacing w:line="360" w:lineRule="auto"/>
              <w:ind w:left="0" w:right="0" w:firstLine="493"/>
            </w:pPr>
            <w:r>
              <w:rPr>
                <w:rFonts w:ascii="Cambria" w:hAnsi="Cambria"/>
                <w:b w:val="false"/>
                <w:sz w:val="24"/>
              </w:rPr>
              <w:t>Proiectul propus/investiția va deservi mai puțin de 60% din localitățile componente teritoriul GAL – 10 puncte</w:t>
            </w:r>
          </w:p>
          <w:p>
            <w:pPr>
              <w:spacing w:line="360" w:lineRule="auto"/>
              <w:ind w:left="0" w:right="0" w:firstLine="493"/>
            </w:pPr>
            <w:r>
              <w:rPr>
                <w:rFonts w:ascii="Cambria" w:hAnsi="Cambria"/>
                <w:b w:val="false"/>
                <w:sz w:val="24"/>
              </w:rPr>
              <w:t>Proiectul propus/investiția va deservi  minim 60% din localitățile componente teritoriul GAL – 15 puncte</w:t>
            </w:r>
          </w:p>
          <w:p>
            <w:pPr>
              <w:spacing w:line="360" w:lineRule="auto"/>
              <w:ind w:left="0" w:right="0" w:firstLine="493"/>
            </w:pPr>
            <w:r>
              <w:rPr>
                <w:rFonts w:ascii="Cambria" w:hAnsi="Cambria"/>
                <w:b w:val="false"/>
                <w:sz w:val="24"/>
              </w:rPr>
              <w:t>Proiectul propus/investiția va deservi toate localitățile din teritoriul GAL  – 20 puncte</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w:hAnsi="Cambria"/>
                <w:b w:val="false"/>
                <w:sz w:val="24"/>
              </w:rPr>
              <w:t> Pentru proiectele de servicii</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w:hAnsi="Cambria"/>
                <w:b w:val="false"/>
                <w:sz w:val="24"/>
              </w:rPr>
              <w:t>Grupul țintă va proveni din mai puțin de 60% din localitățile componente teritoriul GAL – 10 puncte</w:t>
            </w:r>
          </w:p>
          <w:p>
            <w:pPr>
              <w:spacing w:line="360" w:lineRule="auto"/>
              <w:ind w:left="0" w:right="0" w:firstLine="493"/>
            </w:pPr>
            <w:r>
              <w:rPr>
                <w:rFonts w:ascii="Cambria" w:hAnsi="Cambria"/>
                <w:b w:val="false"/>
                <w:sz w:val="24"/>
              </w:rPr>
              <w:t>Grupul țintă va proveni din minim 60% din localitățile componente teritoriul GAL – 15 puncte</w:t>
            </w:r>
          </w:p>
          <w:p>
            <w:pPr>
              <w:spacing w:line="360" w:lineRule="auto"/>
              <w:ind w:left="0" w:right="0" w:firstLine="493"/>
            </w:pPr>
            <w:r>
              <w:rPr>
                <w:rFonts w:ascii="Cambria" w:hAnsi="Cambria"/>
                <w:b w:val="false"/>
                <w:sz w:val="24"/>
              </w:rPr>
              <w:t>Grupul țintă va proveni din toate localitățile din teritoriul GAL  – 20 puncte</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Bold" w:hAnsi="Cambria Bold"/>
                <w:b/>
                <w:sz w:val="24"/>
              </w:rPr>
              <w:t>Documente prezentate</w:t>
            </w:r>
          </w:p>
          <w:p>
            <w:pPr>
              <w:spacing w:line="360" w:lineRule="auto"/>
              <w:ind w:left="0" w:right="0" w:firstLine="493"/>
            </w:pPr>
            <w:r>
              <w:rPr>
                <w:rFonts w:ascii="Cambria" w:hAnsi="Cambria"/>
                <w:b w:val="false"/>
                <w:sz w:val="24"/>
              </w:rPr>
              <w:t>Cerere de finanțare completată și semnată electronic de reprezentantul legal al solicitantului</w:t>
            </w:r>
          </w:p>
          <w:p>
            <w:pPr>
              <w:spacing w:line="360" w:lineRule="auto"/>
              <w:ind w:left="0" w:right="0" w:firstLine="493"/>
            </w:pPr>
            <w:r>
              <w:rPr>
                <w:rFonts w:ascii="Cambria" w:hAnsi="Cambria"/>
                <w:b w:val="false"/>
                <w:sz w:val="24"/>
              </w:rPr>
              <w:t>Documentație tehnice a proiectului (care poate fi după caz SF/DALI/MJ/CF – secțiune A6 )</w:t>
            </w:r>
          </w:p>
          <w:p>
            <w:pPr>
              <w:spacing w:line="360" w:lineRule="auto"/>
              <w:ind w:left="0" w:right="0" w:firstLine="493"/>
            </w:pPr>
            <w:r>
              <w:rPr>
                <w:rFonts w:ascii="Cambria" w:hAnsi="Cambria"/>
                <w:b w:val="false"/>
                <w:sz w:val="24"/>
              </w:rPr>
              <w:t>Declarație pe proprie răspundere</w:t>
            </w:r>
          </w:p>
          <w:p>
            <w:pPr>
              <w:spacing w:line="360" w:lineRule="auto"/>
              <w:ind w:left="0" w:right="0" w:firstLine="493"/>
            </w:pPr>
            <w:r>
              <w:rPr>
                <w:rFonts w:ascii="Cambria Bold" w:hAnsi="Cambria Bold"/>
                <w:b/>
                <w:sz w:val="24"/>
              </w:rPr>
              <w:t> </w:t>
            </w:r>
          </w:p>
          <w:p>
            <w:pPr>
              <w:spacing w:line="360" w:lineRule="auto"/>
              <w:ind w:left="0" w:right="0" w:firstLine="493"/>
            </w:pPr>
            <w:r>
              <w:rPr>
                <w:rFonts w:ascii="Cambria" w:hAnsi="Cambria"/>
                <w:b w:val="false"/>
                <w:sz w:val="24"/>
              </w:rPr>
              <w:t>Se verifică secțiunea din cererea de finanțare privind descrierea îndeplinirii criteriilor de selecție. Ulterior se corelează cu informațiile prezentate în cadrul proiectului.</w:t>
            </w:r>
          </w:p>
          <w:p>
            <w:pPr>
              <w:spacing w:line="360" w:lineRule="auto"/>
              <w:ind w:left="0" w:right="0" w:firstLine="493"/>
            </w:pPr>
            <w:r>
              <w:rPr>
                <w:rFonts w:ascii="Cambria" w:hAnsi="Cambria"/>
                <w:b w:val="false"/>
                <w:sz w:val="24"/>
              </w:rPr>
              <w:t>Pentru proiectele de investiții și mixte se  va verifica în cadrul Cererii de finanțare sau în cadrul documentației tehnice a proiectului (care poate fi după caz SF/DALI/MJ/CF – secțiune A6) localitatea/localitățile care vor fi deservite de investiția/proiectul propusă/propus. Beneficiarul trebuie să specifice în această secțiune ce localități componente teritoriului GAL va deservi. Dacă nu își asumă niciun minim, sau dacă minimul este în afara procentelor aferente punctajelor nu va primi punctaj pentru acest criteriu.</w:t>
            </w:r>
          </w:p>
          <w:p>
            <w:pPr>
              <w:spacing w:line="360" w:lineRule="auto"/>
              <w:ind w:left="0" w:right="0" w:firstLine="493"/>
            </w:pPr>
            <w:r>
              <w:rPr>
                <w:rFonts w:ascii="Cambria" w:hAnsi="Cambria"/>
                <w:b w:val="false"/>
                <w:sz w:val="24"/>
              </w:rPr>
              <w:t>Pentru proiectele de servicii se va verifica Cererea de finanțare, unde la descrierea activităților proiectului se va preciza grupul țintă ( nr. persoane participante, nr. persoane cărora le sunt dedicate activitățile proiectului, etc. după caz). Beneficiarul trebuie să specifice în această secțiune de unde va proveni grupul țintă și să și asume un minim de localități de unde vor proveni. Dacă nu își asumă niciun minim, sau dacă minimul este în afara procentelor aferente punctajelor nu va  primi punctaj pentru acest criteriu.</w:t>
            </w:r>
          </w:p>
          <w:p>
            <w:pPr>
              <w:spacing w:line="360" w:lineRule="auto"/>
              <w:ind w:left="0" w:right="0" w:firstLine="493"/>
            </w:pPr>
            <w:r>
              <w:rPr>
                <w:rFonts w:ascii="Cambria" w:hAnsi="Cambria"/>
                <w:b w:val="false"/>
                <w:sz w:val="24"/>
              </w:rPr>
              <w:t>De asemenea, beneficiarul va completa și o declarație pe proprie răspundere, în care își va asuma cele menționate în cererea de finanțare cu privire la localitățile deservite/provenineța grupului țintăm după caz.</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1.3</w:t>
            </w:r>
          </w:p>
        </w:tc>
        <w:tc>
          <w:tcPr>
            <w:shd w:val="clear" w:color="auto" w:fill="F8ECD2"/>
            <w:vAlign w:val="center"/>
          </w:tcPr>
          <w:p>
            <w:r>
              <w:rPr>
                <w:rFonts w:ascii="Cambria" w:hAnsi="Cambria"/>
                <w:b w:val="false"/>
                <w:color w:val="0070C0"/>
                <w:sz w:val="24"/>
              </w:rPr>
              <w:t>Proiecte cu durabilitate îndelungată pentru comunitate  </w:t>
            </w:r>
            <w:r>
              <w:rPr>
                <w:rFonts w:ascii="Cambria" w:hAnsi="Cambria"/>
                <w:b w:val="false"/>
                <w:color w:val="58400C"/>
                <w:sz w:val="24"/>
              </w:rPr>
              <w:t> </w:t>
            </w:r>
          </w:p>
        </w:tc>
        <w:tc>
          <w:tcPr>
            <w:vAlign w:val="center"/>
          </w:tcPr>
          <w:p>
            <w:pPr>
              <w:keepNext/>
              <w:jc w:val="center"/>
            </w:pPr>
            <w:r>
              <w:rPr>
                <w:rFonts w:ascii="Cambria" w:hAnsi="Cambria"/>
                <w:b w:val="false"/>
                <w:sz w:val="24"/>
              </w:rPr>
              <w:t>20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Punctajul se va acorda astfel:   </w:t>
            </w:r>
          </w:p>
          <w:p>
            <w:pPr>
              <w:spacing w:line="360" w:lineRule="auto"/>
              <w:ind w:left="0" w:right="0" w:firstLine="493"/>
            </w:pPr>
            <w:r>
              <w:rPr>
                <w:rFonts w:ascii="Cambria" w:hAnsi="Cambria"/>
                <w:b w:val="false"/>
                <w:sz w:val="24"/>
              </w:rPr>
              <w:t>-      </w:t>
            </w:r>
            <w:r>
              <w:rPr>
                <w:rFonts w:ascii="Cambria Bold" w:hAnsi="Cambria Bold"/>
                <w:b/>
                <w:sz w:val="24"/>
              </w:rPr>
              <w:t>Pentru proiecte de servicii – 10 puncte</w:t>
            </w:r>
          </w:p>
          <w:p>
            <w:pPr>
              <w:spacing w:line="360" w:lineRule="auto"/>
              <w:ind w:left="0" w:right="0" w:firstLine="493"/>
            </w:pPr>
            <w:r>
              <w:rPr>
                <w:rFonts w:ascii="Cambria" w:hAnsi="Cambria"/>
                <w:b w:val="false"/>
                <w:sz w:val="24"/>
              </w:rPr>
              <w:t>-      </w:t>
            </w:r>
            <w:r>
              <w:rPr>
                <w:rFonts w:ascii="Cambria Bold" w:hAnsi="Cambria Bold"/>
                <w:b/>
                <w:sz w:val="24"/>
              </w:rPr>
              <w:t>Pentru proiecte de investiții și mixte 20 puncte</w:t>
            </w:r>
          </w:p>
          <w:p>
            <w:pPr>
              <w:spacing w:line="360" w:lineRule="auto"/>
              <w:ind w:left="0" w:right="0" w:firstLine="493"/>
            </w:pPr>
            <w:r>
              <w:rPr>
                <w:rFonts w:ascii="Cambria Bold" w:hAnsi="Cambria Bold"/>
                <w:b/>
                <w:sz w:val="24"/>
              </w:rPr>
              <w:t>Documente prezentate</w:t>
            </w:r>
          </w:p>
          <w:p>
            <w:pPr>
              <w:spacing w:line="360" w:lineRule="auto"/>
              <w:ind w:left="0" w:right="0" w:firstLine="493"/>
            </w:pPr>
            <w:r>
              <w:rPr>
                <w:rFonts w:ascii="Cambria" w:hAnsi="Cambria"/>
                <w:b w:val="false"/>
                <w:sz w:val="24"/>
              </w:rPr>
              <w:t>Cerere de finanțare completată și semnată electronic de reprezentantul legal al solicitantului</w:t>
            </w:r>
          </w:p>
          <w:p>
            <w:pPr>
              <w:spacing w:line="360" w:lineRule="auto"/>
              <w:ind w:left="0" w:right="0" w:firstLine="493"/>
            </w:pPr>
            <w:r>
              <w:rPr>
                <w:rFonts w:ascii="Cambria" w:hAnsi="Cambria"/>
                <w:b w:val="false"/>
                <w:sz w:val="24"/>
              </w:rPr>
              <w:t>Documentație tehnice a proiectului (care poate fi după caz SF/DALI/MJ/CF – secțiune A6 )</w:t>
            </w:r>
          </w:p>
          <w:p>
            <w:pPr>
              <w:spacing w:line="360" w:lineRule="auto"/>
              <w:ind w:left="0" w:right="0" w:firstLine="493"/>
            </w:pPr>
            <w:r>
              <w:rPr>
                <w:rFonts w:ascii="Cambria Bold" w:hAnsi="Cambria Bold"/>
                <w:b/>
                <w:sz w:val="24"/>
              </w:rPr>
              <w:t> </w:t>
            </w:r>
          </w:p>
          <w:p>
            <w:pPr>
              <w:spacing w:line="360" w:lineRule="auto"/>
              <w:ind w:left="0" w:right="0" w:firstLine="493"/>
            </w:pPr>
            <w:r>
              <w:rPr>
                <w:rFonts w:ascii="Cambria" w:hAnsi="Cambria"/>
                <w:b w:val="false"/>
                <w:sz w:val="24"/>
              </w:rPr>
              <w:t>Se verifică ce model de Cerere de finanțare a fost utilizat (servicii, investiții sau cerere mixtă)</w:t>
            </w:r>
          </w:p>
          <w:p>
            <w:pPr>
              <w:spacing w:line="360" w:lineRule="auto"/>
              <w:ind w:left="0" w:right="0" w:firstLine="493"/>
            </w:pPr>
            <w:r>
              <w:rPr>
                <w:rFonts w:ascii="Cambria" w:hAnsi="Cambria"/>
                <w:b w:val="false"/>
                <w:sz w:val="24"/>
              </w:rPr>
              <w:t>Se verifică secțiunea din cererea de finanțare privind descrierea îndeplinirii criteriilor de selecție. Ulterior se corelează cu informațiile prezentate în cadrul proiectului:</w:t>
            </w:r>
          </w:p>
          <w:p>
            <w:pPr>
              <w:spacing w:line="360" w:lineRule="auto"/>
              <w:ind w:left="0" w:right="0" w:firstLine="493"/>
            </w:pPr>
            <w:r>
              <w:rPr>
                <w:rFonts w:ascii="Cambria" w:hAnsi="Cambria"/>
                <w:b w:val="false"/>
                <w:sz w:val="24"/>
              </w:rPr>
              <w:t>-     dacă modelul de Cerere de finanțare ales este în concordanță cu tipurile de activități/cheltuieli propuse în cadrul proiectului (conform secțiunilor corespunzătoare din documentele Cerere de finanțare - pentru proiectele de servicii sau documentația tehnică a proiectului (care poate fi după caz SF/DALI/MJ/CF – secțiune A6) – pentru proiectele de investiții și mixte) </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2</w:t>
            </w:r>
            <w:r>
              <w:rPr>
                <w:rFonts w:ascii="Cambria" w:hAnsi="Cambria"/>
                <w:b w:val="false"/>
                <w:color w:val="014935"/>
                <w:sz w:val="24"/>
              </w:rPr>
              <w:t>   </w:t>
            </w:r>
            <w:r>
              <w:rPr>
                <w:rFonts w:ascii="Cambria Bold" w:hAnsi="Cambria Bold"/>
                <w:b/>
                <w:color w:val="014935"/>
                <w:sz w:val="24"/>
              </w:rPr>
              <w:t>Proiecte care prevad o componentă de digitalizare a activităţii propuse;</w:t>
            </w:r>
          </w:p>
        </w:tc>
        <w:tc>
          <w:tcPr>
            <w:shd w:val="clear" w:color="auto" w:fill="CCE1DB"/>
            <w:vAlign w:val="center"/>
          </w:tcPr>
          <w:p>
            <w:pPr>
              <w:spacing w:line="360" w:lineRule="auto"/>
              <w:ind w:left="0" w:right="0" w:firstLine="493"/>
            </w:pPr>
            <w:r>
              <w:rPr>
                <w:rFonts w:ascii="Cambria Bold" w:hAnsi="Cambria Bold"/>
                <w:b/>
                <w:color w:val="014935"/>
                <w:sz w:val="24"/>
              </w:rPr>
              <w:t>25</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2.1</w:t>
            </w:r>
          </w:p>
        </w:tc>
        <w:tc>
          <w:tcPr>
            <w:shd w:val="clear" w:color="auto" w:fill="F8ECD2"/>
            <w:vAlign w:val="center"/>
          </w:tcPr>
          <w:p>
            <w:r>
              <w:rPr>
                <w:rFonts w:ascii="Cambria" w:hAnsi="Cambria"/>
                <w:b w:val="false"/>
                <w:color w:val="0070C0"/>
                <w:sz w:val="24"/>
              </w:rPr>
              <w:t>Tipul de acțiuni/costuri de digitalizare incluse în cadrul proiectului</w:t>
            </w:r>
            <w:r>
              <w:rPr>
                <w:rFonts w:ascii="Cambria" w:hAnsi="Cambria"/>
                <w:b w:val="false"/>
                <w:color w:val="58400C"/>
                <w:sz w:val="24"/>
              </w:rPr>
              <w:t>  </w:t>
            </w:r>
          </w:p>
        </w:tc>
        <w:tc>
          <w:tcPr>
            <w:vAlign w:val="center"/>
          </w:tcPr>
          <w:p>
            <w:pPr>
              <w:keepNext/>
              <w:jc w:val="center"/>
            </w:pPr>
            <w:r>
              <w:rPr>
                <w:rFonts w:ascii="Cambria" w:hAnsi="Cambria"/>
                <w:b w:val="false"/>
                <w:sz w:val="24"/>
              </w:rPr>
              <w:t>25</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Punctajul se va acorda astfel:   </w:t>
            </w:r>
          </w:p>
          <w:p>
            <w:pPr>
              <w:spacing w:line="360" w:lineRule="auto"/>
              <w:ind w:left="0" w:right="0" w:firstLine="493"/>
            </w:pPr>
            <w:r>
              <w:rPr>
                <w:rFonts w:ascii="Cambria" w:hAnsi="Cambria"/>
                <w:b w:val="false"/>
                <w:sz w:val="24"/>
              </w:rPr>
              <w:t>În cadrul proiectului sunt incluse acțiuni/costuri de digitalizare (ex.: costuri pentru realizarea unor platforme informatice/site web cu conținut de formare/educativ  destinate comunității, achiziții hardware TIC, achiziție echipamente pentru automatizări, dezvoltarea aplicații software, achiziție sisteme de inteligență artificială, realitate virtuală,  servicii de tip cloud, etc) – 25 puncte   </w:t>
            </w:r>
          </w:p>
          <w:p>
            <w:pPr>
              <w:spacing w:line="360" w:lineRule="auto"/>
              <w:ind w:left="0" w:right="0" w:firstLine="493"/>
            </w:pPr>
            <w:r>
              <w:rPr>
                <w:rFonts w:ascii="Cambria" w:hAnsi="Cambria"/>
                <w:b w:val="false"/>
                <w:color w:val="0070C0"/>
                <w:sz w:val="24"/>
              </w:rPr>
              <w:t> </w:t>
            </w:r>
          </w:p>
          <w:p>
            <w:pPr>
              <w:spacing w:line="360" w:lineRule="auto"/>
              <w:ind w:left="0" w:right="0" w:firstLine="493"/>
            </w:pPr>
            <w:r>
              <w:rPr>
                <w:rFonts w:ascii="Cambria Bold" w:hAnsi="Cambria Bold"/>
                <w:b/>
                <w:sz w:val="24"/>
              </w:rPr>
              <w:t>Documente prezentate</w:t>
            </w:r>
          </w:p>
          <w:p>
            <w:pPr>
              <w:spacing w:line="360" w:lineRule="auto"/>
              <w:ind w:left="0" w:right="0" w:firstLine="493"/>
            </w:pPr>
            <w:r>
              <w:rPr>
                <w:rFonts w:ascii="Cambria" w:hAnsi="Cambria"/>
                <w:b w:val="false"/>
                <w:sz w:val="24"/>
              </w:rPr>
              <w:t>Cerere de finanțare completată și semnată electronic de reprezentantul legal al solicitantului</w:t>
            </w:r>
          </w:p>
          <w:p>
            <w:pPr>
              <w:spacing w:line="360" w:lineRule="auto"/>
              <w:ind w:left="0" w:right="0" w:firstLine="493"/>
            </w:pPr>
            <w:r>
              <w:rPr>
                <w:rFonts w:ascii="Cambria" w:hAnsi="Cambria"/>
                <w:b w:val="false"/>
                <w:sz w:val="24"/>
              </w:rPr>
              <w:t>Documentație tehnice a proiectului (care poate fi după caz SF/DALI/MJ/CF – secțiune A6 )</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w:hAnsi="Cambria"/>
                <w:b w:val="false"/>
                <w:sz w:val="24"/>
              </w:rPr>
              <w:t>Se verifică secțiunea din cererea de finanțare privind descrierea îndeplinirii criteriilor de selecție. Ulterior se corelează cu informațiile prezentate în cadrul proiectului. Astfel, se va verifica în cadrul Cererii de finanțare (pentru proiectele de servicii) sau în cadrul documentației tehnice a proiectului (care poate fi după caz SF/DALI/MJ/CF – secțiune A6) dacă sunt incluse în cadrul proiectului servicii/activități/investiții/costuri menționate mai sus și se acordă punctajul corespunzător.</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3</w:t>
            </w:r>
            <w:r>
              <w:rPr>
                <w:rFonts w:ascii="Cambria" w:hAnsi="Cambria"/>
                <w:b w:val="false"/>
                <w:color w:val="014935"/>
                <w:sz w:val="24"/>
              </w:rPr>
              <w:t>   </w:t>
            </w:r>
            <w:r>
              <w:rPr>
                <w:rFonts w:ascii="Cambria Bold" w:hAnsi="Cambria Bold"/>
                <w:b/>
                <w:color w:val="014935"/>
                <w:sz w:val="24"/>
              </w:rPr>
              <w:t>Proiecte care cuprind achiziţii şi dotări cu echipamente specifice energiei verzi.</w:t>
            </w:r>
          </w:p>
        </w:tc>
        <w:tc>
          <w:tcPr>
            <w:shd w:val="clear" w:color="auto" w:fill="CCE1DB"/>
            <w:vAlign w:val="center"/>
          </w:tcPr>
          <w:p>
            <w:pPr>
              <w:spacing w:line="360" w:lineRule="auto"/>
              <w:ind w:left="0" w:right="0" w:firstLine="493"/>
            </w:pPr>
            <w:r>
              <w:rPr>
                <w:rFonts w:ascii="Cambria Bold" w:hAnsi="Cambria Bold"/>
                <w:b/>
                <w:color w:val="014935"/>
                <w:sz w:val="24"/>
              </w:rPr>
              <w:t>15</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3.1</w:t>
            </w:r>
          </w:p>
        </w:tc>
        <w:tc>
          <w:tcPr>
            <w:shd w:val="clear" w:color="auto" w:fill="F8ECD2"/>
            <w:vAlign w:val="center"/>
          </w:tcPr>
          <w:p>
            <w:r>
              <w:rPr>
                <w:rFonts w:ascii="Cambria" w:hAnsi="Cambria"/>
                <w:b w:val="false"/>
                <w:color w:val="0070C0"/>
                <w:sz w:val="24"/>
              </w:rPr>
              <w:t>Proiecte care promovează  energia verde</w:t>
            </w:r>
            <w:r>
              <w:rPr>
                <w:rFonts w:ascii="Cambria" w:hAnsi="Cambria"/>
                <w:b w:val="false"/>
                <w:color w:val="58400C"/>
                <w:sz w:val="24"/>
              </w:rPr>
              <w:t>  </w:t>
            </w:r>
          </w:p>
        </w:tc>
        <w:tc>
          <w:tcPr>
            <w:vAlign w:val="center"/>
          </w:tcPr>
          <w:p>
            <w:pPr>
              <w:keepNext/>
              <w:jc w:val="center"/>
            </w:pPr>
            <w:r>
              <w:rPr>
                <w:rFonts w:ascii="Cambria" w:hAnsi="Cambria"/>
                <w:b w:val="false"/>
                <w:sz w:val="24"/>
              </w:rPr>
              <w:t>15</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color w:val="0070C0"/>
                <w:sz w:val="24"/>
              </w:rPr>
              <w:t>Punctajul se va acorda astfel:   </w:t>
            </w:r>
          </w:p>
          <w:p>
            <w:pPr>
              <w:spacing w:line="360" w:lineRule="auto"/>
              <w:ind w:left="0" w:right="0" w:firstLine="493"/>
            </w:pPr>
            <w:r>
              <w:rPr>
                <w:rFonts w:ascii="Cambria" w:hAnsi="Cambria"/>
                <w:b w:val="false"/>
                <w:sz w:val="24"/>
              </w:rPr>
              <w:t>În cadrul proiectului sunt incluse acțiuni/achiziţii şi dotări cu echipamente care promovează  energia verde – 15 puncte</w:t>
            </w:r>
          </w:p>
          <w:p>
            <w:pPr>
              <w:spacing w:line="360" w:lineRule="auto"/>
              <w:ind w:left="0" w:right="0" w:firstLine="493"/>
            </w:pPr>
            <w:r>
              <w:rPr>
                <w:rFonts w:ascii="Cambria Bold" w:hAnsi="Cambria Bold"/>
                <w:b/>
                <w:sz w:val="24"/>
              </w:rPr>
              <w:t>Documente prezentate</w:t>
            </w:r>
          </w:p>
          <w:p>
            <w:pPr>
              <w:spacing w:line="360" w:lineRule="auto"/>
              <w:ind w:left="0" w:right="0" w:firstLine="493"/>
            </w:pPr>
            <w:r>
              <w:rPr>
                <w:rFonts w:ascii="Cambria" w:hAnsi="Cambria"/>
                <w:b w:val="false"/>
                <w:sz w:val="24"/>
              </w:rPr>
              <w:t>Cerere de finanțare completată și semnată electronic de reprezentantul legal al solicitantului</w:t>
            </w:r>
          </w:p>
          <w:p>
            <w:pPr>
              <w:spacing w:line="360" w:lineRule="auto"/>
              <w:ind w:left="0" w:right="0" w:firstLine="493"/>
            </w:pPr>
            <w:r>
              <w:rPr>
                <w:rFonts w:ascii="Cambria" w:hAnsi="Cambria"/>
                <w:b w:val="false"/>
                <w:sz w:val="24"/>
              </w:rPr>
              <w:t>Documentație tehnice a proiectului (care poate fi după caz SF/DALI/MJ/CF – secțiune A6 )</w:t>
            </w:r>
          </w:p>
          <w:p>
            <w:pPr>
              <w:spacing w:line="360" w:lineRule="auto"/>
              <w:ind w:left="0" w:right="0" w:firstLine="493"/>
            </w:pPr>
            <w:r>
              <w:rPr>
                <w:rFonts w:ascii="Cambria" w:hAnsi="Cambria"/>
                <w:b w:val="false"/>
                <w:sz w:val="24"/>
              </w:rPr>
              <w:t> </w:t>
            </w:r>
          </w:p>
          <w:p>
            <w:r>
              <w:rPr>
                <w:rFonts w:ascii="Cambria" w:hAnsi="Cambria"/>
                <w:b w:val="false"/>
                <w:sz w:val="24"/>
              </w:rPr>
              <w:t>Se verifică secțiunea din cererea de finanțare privind descrierea îndeplinirii criteriilor de selecție. Ulterior se corelează cu informațiile prezentate în cadrul proiectului. Astfel, se va verifica în cadrul Cererii de finanțare (pentru proiectele de servicii) sau în cadrul documentației tehnice a proiectului (care poate fi după caz SF/DALI/MJ/CF – secțiune A6) dacă sunt incluse în cadrul proiectului acțiuni/achiziţii şi dotări cu echipamente care promovează  energia verde </w:t>
            </w:r>
          </w:p>
        </w:tc>
      </w:tr>
      <w:tr>
        <w:trPr>
          <w:trHeight w:val="360" w:hRule="atLeast"/>
        </w:trPr>
        <w:tc>
          <w:tcPr>
            <w:gridSpan w:val="5"/>
            <w:vAlign w:val="center"/>
          </w:tcPr>
          <w:p>
            <w:r>
              <w:rPr>
                <w:rFonts w:ascii="Cambria" w:hAnsi="Cambria"/>
                <w:b w:val="false"/>
                <w:sz w:val="24"/>
              </w:rPr>
              <w:t> </w:t>
            </w:r>
          </w:p>
        </w:tc>
      </w:tr>
      <w:tr>
        <w:trPr>
          <w:trHeight w:val="479" w:hRule="atLeast"/>
        </w:trPr>
        <w:tc>
          <w:tcPr>
            <w:gridSpan w:val="2"/>
            <w:shd w:val="clear" w:color="auto" w:fill="B3C6D9"/>
            <w:vAlign w:val="center"/>
          </w:tcPr>
          <w:p>
            <w:r>
              <w:rPr>
                <w:rFonts w:ascii="Cambria" w:hAnsi="Cambria"/>
                <w:b w:val="false"/>
                <w:sz w:val="24"/>
              </w:rPr>
              <w:t>PRAG DE CALITATE</w:t>
            </w:r>
          </w:p>
        </w:tc>
        <w:tc>
          <w:tcPr>
            <w:gridSpan w:val="3"/>
            <w:shd w:val="clear" w:color="auto" w:fill="B3C6D9"/>
            <w:vAlign w:val="center"/>
          </w:tcPr>
          <w:p/>
        </w:tc>
      </w:tr>
      <w:tr>
        <w:trPr>
          <w:trHeight w:val="479" w:hRule="atLeast"/>
        </w:trPr>
        <w:tc>
          <w:tcPr>
            <w:gridSpan w:val="2"/>
            <w:shd w:val="clear" w:color="auto" w:fill="B3C6D9"/>
            <w:vAlign w:val="center"/>
          </w:tcPr>
          <w:p>
            <w:r>
              <w:rPr>
                <w:rFonts w:ascii="Cambria" w:hAnsi="Cambria"/>
                <w:b w:val="false"/>
                <w:sz w:val="24"/>
              </w:rPr>
              <w:t>TOTAL PUNCTAJ OBȚINUT</w:t>
            </w:r>
          </w:p>
        </w:tc>
        <w:tc>
          <w:tcPr>
            <w:gridSpan w:val="3"/>
            <w:shd w:val="clear" w:color="auto" w:fill="B3C6D9"/>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pPr>
        <w:spacing w:line="264" w:lineRule="auto"/>
        <w:ind w:left="0" w:right="0" w:firstLine="0"/>
      </w:pPr>
      <w:r>
        <w:rPr>
          <w:rFonts w:ascii="Cambria" w:hAnsi="Cambria"/>
          <w:b w:val="false"/>
          <w:sz w:val="24"/>
        </w:rPr>
        <w:br/>
      </w:r>
      <w:r>
        <w:rPr>
          <w:rFonts w:ascii="Cambria Bold" w:hAnsi="Cambria Bold"/>
          <w:b/>
          <w:sz w:val="24"/>
        </w:rPr>
        <w:t>Justificarea criteriilor de departajare aplicate</w:t>
      </w:r>
      <w:r>
        <w:rPr>
          <w:rFonts w:ascii="Cambria" w:hAnsi="Cambria"/>
          <w:b w:val="false"/>
          <w:sz w:val="24"/>
        </w:rPr>
        <w:t>  (dacă este cazul)</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Criterii de departajare</w:t>
            </w:r>
          </w:p>
        </w:tc>
        <w:tc>
          <w:tcPr>
            <w:tcW w:w="750" w:type="pct"/>
            <w:shd w:val="clear" w:color="auto" w:fill="015840"/>
            <w:vAlign w:val="center"/>
          </w:tcPr>
          <w:p>
            <w:pPr>
              <w:keepNext/>
              <w:jc w:val="center"/>
            </w:pPr>
            <w:r>
              <w:rPr>
                <w:rFonts w:ascii="Cambria Bold" w:hAnsi="Cambria Bold"/>
                <w:b/>
                <w:color w:val="FFFFFF"/>
                <w:sz w:val="24"/>
              </w:rPr>
              <w:t>Punctaj</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departajare este necesară justificarea acordării punctajului</w:t>
            </w:r>
          </w:p>
        </w:tc>
      </w:tr>
      <w:tr>
        <w:trPr/>
        <w:tc>
          <w:tcPr>
            <w:shd w:val="clear" w:color="auto" w:fill="F8ECD2"/>
            <w:vAlign w:val="center"/>
          </w:tcPr>
          <w:p/>
        </w:tc>
        <w:tc>
          <w:tcPr>
            <w:shd w:val="clear" w:color="auto" w:fill="F8ECD2"/>
            <w:vAlign w:val="center"/>
          </w:tcPr>
          <w:p/>
        </w:tc>
        <w:tc>
          <w:tcPr>
            <w:vAlign w:val="center"/>
          </w:tcP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color w:val="000000"/>
                <w:sz w:val="24"/>
              </w:rPr>
              <w:t>Nu este cazul, deoarece beneficiar poate fi doar Grupul de Acțiune Locală "Calafat".</w:t>
            </w:r>
          </w:p>
          <w:p>
            <w:pPr>
              <w:spacing w:line="360" w:lineRule="auto"/>
              <w:ind w:left="0" w:right="0" w:firstLine="493"/>
            </w:pPr>
            <w:r>
              <w:rPr>
                <w:rFonts w:ascii="Cambria Bold" w:hAnsi="Cambria Bold"/>
                <w:b/>
                <w:color w:val="000000"/>
                <w:sz w:val="24"/>
              </w:rPr>
              <w:t>Dacă proiectul va îndeplini punctajul minim, acesta va fi selectat</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tblGrid>
      <w:tr>
        <w:trPr>
          <w:trHeight w:val="1080" w:hRule="atLeast"/>
        </w:trPr>
        <w:tc>
          <w:tcPr>
            <w:gridSpan w:val="2"/>
            <w:vAlign w:val="bottom"/>
          </w:tcPr>
          <w:p>
            <w:pPr>
              <w:keepNext/>
              <w:jc w:val="left"/>
            </w:pPr>
            <w:r>
              <w:rPr>
                <w:rFonts w:ascii="Cambria Bold" w:hAnsi="Cambria Bold"/>
                <w:b/>
                <w:sz w:val="24"/>
              </w:rPr>
              <w:t>Verificat,</w:t>
            </w:r>
          </w:p>
        </w:tc>
      </w:tr>
      <w:tr>
        <w:trPr>
          <w:trHeight w:val="479" w:hRule="atLeast"/>
        </w:trPr>
        <w:tc>
          <w:tcPr>
            <w:vAlign w:val="center"/>
          </w:tcPr>
          <w:p>
            <w:pPr>
              <w:keepNext/>
              <w:jc w:val="left"/>
            </w:pPr>
            <w:r>
              <w:rPr>
                <w:rFonts w:ascii="Cambria Bold" w:hAnsi="Cambria Bold"/>
                <w:b/>
                <w:sz w:val="24"/>
              </w:rPr>
              <w:t>Evaluator 1 GAL _ _ _ _ _ _ _ _ _ _ _ _ _ _ _ _ _</w:t>
            </w:r>
          </w:p>
        </w:tc>
        <w:tc>
          <w:tcPr>
            <w:vAlign w:val="center"/>
          </w:tcPr>
          <w:p>
            <w:pPr>
              <w:keepNext/>
              <w:jc w:val="right"/>
            </w:pPr>
            <w:r>
              <w:rPr>
                <w:rFonts w:ascii="Cambria Bold" w:hAnsi="Cambria Bold"/>
                <w:b/>
                <w:sz w:val="24"/>
              </w:rPr>
              <w:t>Semnătura și data _ _ _ _ _ _ _ _ _ _ _ _ _ _ _ _ _</w:t>
            </w:r>
          </w:p>
        </w:tc>
      </w:tr>
      <w:tr>
        <w:trPr>
          <w:trHeight w:val="479" w:hRule="atLeast"/>
        </w:trPr>
        <w:tc>
          <w:tcPr>
            <w:vAlign w:val="center"/>
          </w:tcPr>
          <w:p>
            <w:pPr>
              <w:keepNext/>
              <w:jc w:val="left"/>
            </w:pPr>
            <w:r>
              <w:rPr>
                <w:rFonts w:ascii="Cambria Bold" w:hAnsi="Cambria Bold"/>
                <w:b/>
                <w:sz w:val="24"/>
              </w:rPr>
              <w:t>Evaluator 2 GAL _ _ _ _ _ _ _ _ _ _ _ _ _ _ _ _ _</w:t>
            </w:r>
          </w:p>
        </w:tc>
        <w:tc>
          <w:tcPr>
            <w:vAlign w:val="center"/>
          </w:tcPr>
          <w:p>
            <w:pPr>
              <w:keepNext/>
              <w:jc w:val="right"/>
            </w:pPr>
            <w:r>
              <w:rPr>
                <w:rFonts w:ascii="Cambria Bold" w:hAnsi="Cambria Bold"/>
                <w:b/>
                <w:sz w:val="24"/>
              </w:rPr>
              <w:t>Semnătura și data _ _ _ _ _ _ _ _ _ _ _ _ _ _ _ _ _</w:t>
            </w:r>
          </w:p>
        </w:tc>
      </w:tr>
    </w:tbl>
  </w:body>
</w:document>
</file>

<file path=word/styles.xml><?xml version="1.0" encoding="utf-8"?>
<w:styles xmlns:w="http://schemas.openxmlformats.org/wordprocessingml/2006/main">
  <w:style xmlns:w="http://schemas.openxmlformats.org/wordprocessingml/2006/main" w:type="table" w:styleId="TableGrid">
    <w:name w:val="Table Grid"/>
    <w:basedOn w:val="TableNormal"/>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&#65279;<?xml version="1.0" encoding="utf-8"?><Relationships xmlns="http://schemas.openxmlformats.org/package/2006/relationships"><Relationship Type="http://schemas.openxmlformats.org/officeDocument/2006/relationships/styles" Target="/word/styles.xml" Id="R98de430743764c0a" /></Relationships>
</file>